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120A8" w14:textId="77777777" w:rsidR="00D34AAB" w:rsidRPr="006A32DD" w:rsidRDefault="00D34AAB" w:rsidP="006A32DD">
      <w:pPr>
        <w:rPr>
          <w:lang w:val="en-US"/>
        </w:rPr>
      </w:pPr>
      <w:r w:rsidRPr="006A32DD">
        <w:rPr>
          <w:lang w:val="en-US"/>
        </w:rPr>
        <w:t>Cover</w:t>
      </w:r>
    </w:p>
    <w:p w14:paraId="59CE8F1E" w14:textId="77777777" w:rsidR="00D34AAB" w:rsidRPr="006A32DD" w:rsidRDefault="00E941E0" w:rsidP="006A32DD">
      <w:pPr>
        <w:rPr>
          <w:lang w:val="en-US"/>
        </w:rPr>
      </w:pPr>
      <w:r>
        <w:rPr>
          <w:noProof/>
          <w:lang w:eastAsia="fr-FR"/>
        </w:rPr>
        <w:pict w14:anchorId="54595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i1025" type="#_x0000_t75" style="width:450.2pt;height:271.35pt;visibility:visible">
            <v:imagedata r:id="rId5" o:title=""/>
          </v:shape>
        </w:pict>
      </w:r>
    </w:p>
    <w:p w14:paraId="645553AE" w14:textId="77777777" w:rsidR="00D34AAB" w:rsidRPr="006A32DD" w:rsidRDefault="00E941E0" w:rsidP="006A32DD">
      <w:pPr>
        <w:rPr>
          <w:lang w:val="en-US"/>
        </w:rPr>
      </w:pPr>
      <w:r>
        <w:rPr>
          <w:noProof/>
          <w:lang w:eastAsia="fr-FR"/>
        </w:rPr>
        <w:pict w14:anchorId="01AADEEE">
          <v:shape id="Image 11" o:spid="_x0000_i1026" type="#_x0000_t75" style="width:453.2pt;height:246.3pt;visibility:visible">
            <v:imagedata r:id="rId6" o:title=""/>
          </v:shape>
        </w:pict>
      </w:r>
    </w:p>
    <w:p w14:paraId="387815A0" w14:textId="77777777" w:rsidR="00D34AAB" w:rsidRPr="006A32DD" w:rsidRDefault="00D34AAB" w:rsidP="006A32DD">
      <w:pPr>
        <w:rPr>
          <w:lang w:val="en-US"/>
        </w:rPr>
      </w:pPr>
    </w:p>
    <w:p w14:paraId="71E265AD" w14:textId="77777777" w:rsidR="00D34AAB"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
    <w:p w14:paraId="156393CA"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Table of Contents</w:t>
      </w:r>
    </w:p>
    <w:p w14:paraId="28295C44"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Copyright ...........................................................</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r>
      <w:proofErr w:type="gramStart"/>
      <w:r w:rsidRPr="006A32DD">
        <w:rPr>
          <w:color w:val="141413"/>
          <w:lang w:val="en-US"/>
        </w:rPr>
        <w:t>ii</w:t>
      </w:r>
      <w:proofErr w:type="gramEnd"/>
      <w:r w:rsidRPr="006A32DD">
        <w:rPr>
          <w:color w:val="141413"/>
          <w:lang w:val="en-US"/>
        </w:rPr>
        <w:t xml:space="preserve"> </w:t>
      </w:r>
      <w:proofErr w:type="spellStart"/>
      <w:r w:rsidRPr="006A32DD">
        <w:rPr>
          <w:color w:val="141413"/>
          <w:lang w:val="en-US"/>
        </w:rPr>
        <w:t>BookEditorial</w:t>
      </w:r>
      <w:proofErr w:type="spellEnd"/>
      <w:r w:rsidRPr="006A32DD">
        <w:rPr>
          <w:color w:val="141413"/>
          <w:lang w:val="en-US"/>
        </w:rPr>
        <w:t xml:space="preserve"> ........................................................</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r>
      <w:proofErr w:type="gramStart"/>
      <w:r w:rsidRPr="006A32DD">
        <w:rPr>
          <w:color w:val="141413"/>
          <w:lang w:val="en-US"/>
        </w:rPr>
        <w:t>iii</w:t>
      </w:r>
      <w:proofErr w:type="gramEnd"/>
      <w:r w:rsidRPr="006A32DD">
        <w:rPr>
          <w:color w:val="141413"/>
          <w:lang w:val="en-US"/>
        </w:rPr>
        <w:t xml:space="preserve"> </w:t>
      </w:r>
      <w:proofErr w:type="spellStart"/>
      <w:r w:rsidRPr="006A32DD">
        <w:rPr>
          <w:color w:val="141413"/>
          <w:lang w:val="en-US"/>
        </w:rPr>
        <w:t>AbouttheEditors</w:t>
      </w:r>
      <w:proofErr w:type="spellEnd"/>
      <w:r w:rsidRPr="006A32DD">
        <w:rPr>
          <w:color w:val="141413"/>
          <w:lang w:val="en-US"/>
        </w:rPr>
        <w:t>......................................................</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 xml:space="preserve">iv </w:t>
      </w:r>
      <w:proofErr w:type="spellStart"/>
      <w:r w:rsidRPr="006A32DD">
        <w:rPr>
          <w:color w:val="141413"/>
          <w:lang w:val="en-US"/>
        </w:rPr>
        <w:t>NotetotheReader</w:t>
      </w:r>
      <w:proofErr w:type="spellEnd"/>
      <w:r w:rsidRPr="006A32DD">
        <w:rPr>
          <w:color w:val="141413"/>
          <w:lang w:val="en-US"/>
        </w:rPr>
        <w:t>.....................................................</w:t>
      </w:r>
      <w:r w:rsidRPr="006A32DD">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proofErr w:type="gramStart"/>
      <w:r w:rsidRPr="006A32DD">
        <w:rPr>
          <w:color w:val="141413"/>
          <w:lang w:val="en-US"/>
        </w:rPr>
        <w:t>ix</w:t>
      </w:r>
      <w:proofErr w:type="gramEnd"/>
      <w:r w:rsidRPr="006A32DD">
        <w:rPr>
          <w:color w:val="141413"/>
          <w:lang w:val="en-US"/>
        </w:rPr>
        <w:t xml:space="preserve"> Introduction. .........................................................</w:t>
      </w:r>
      <w:r w:rsidRPr="006A32DD">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1</w:t>
      </w:r>
    </w:p>
    <w:p w14:paraId="55C552CD"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-1-Extended Abstract—Shale Resource Systems for Oil and Gas</w:t>
      </w:r>
    </w:p>
    <w:p w14:paraId="0E0661D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Daniel M. </w:t>
      </w:r>
      <w:proofErr w:type="spellStart"/>
      <w:r w:rsidRPr="006A32DD">
        <w:rPr>
          <w:color w:val="141413"/>
          <w:lang w:val="en-US"/>
        </w:rPr>
        <w:t>Jarvie</w:t>
      </w:r>
      <w:proofErr w:type="spell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5</w:t>
      </w:r>
    </w:p>
    <w:p w14:paraId="25E4F12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-2-Extended Abstract—Pore-to-regional-scale Integrated Characterization Workflow for Unconventional Gas </w:t>
      </w:r>
      <w:proofErr w:type="spellStart"/>
      <w:r w:rsidRPr="006A32DD">
        <w:rPr>
          <w:color w:val="141413"/>
          <w:lang w:val="en-US"/>
        </w:rPr>
        <w:t>Shales</w:t>
      </w:r>
      <w:proofErr w:type="spellEnd"/>
    </w:p>
    <w:p w14:paraId="5B04B398"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lastRenderedPageBreak/>
        <w:t xml:space="preserve">Roger M. </w:t>
      </w:r>
      <w:proofErr w:type="spellStart"/>
      <w:r w:rsidRPr="006A32DD">
        <w:rPr>
          <w:color w:val="141413"/>
          <w:lang w:val="en-US"/>
        </w:rPr>
        <w:t>Slatt</w:t>
      </w:r>
      <w:proofErr w:type="spellEnd"/>
      <w:r w:rsidRPr="006A32DD">
        <w:rPr>
          <w:color w:val="141413"/>
          <w:lang w:val="en-US"/>
        </w:rPr>
        <w:t xml:space="preserve">, Paul R. </w:t>
      </w:r>
      <w:proofErr w:type="spellStart"/>
      <w:r w:rsidRPr="006A32DD">
        <w:rPr>
          <w:color w:val="141413"/>
          <w:lang w:val="en-US"/>
        </w:rPr>
        <w:t>Philp</w:t>
      </w:r>
      <w:proofErr w:type="spellEnd"/>
      <w:r w:rsidRPr="006A32DD">
        <w:rPr>
          <w:color w:val="141413"/>
          <w:lang w:val="en-US"/>
        </w:rPr>
        <w:t xml:space="preserve">, </w:t>
      </w:r>
      <w:proofErr w:type="spellStart"/>
      <w:r w:rsidRPr="006A32DD">
        <w:rPr>
          <w:color w:val="141413"/>
          <w:lang w:val="en-US"/>
        </w:rPr>
        <w:t>Younane</w:t>
      </w:r>
      <w:proofErr w:type="spellEnd"/>
      <w:r w:rsidRPr="006A32DD">
        <w:rPr>
          <w:color w:val="141413"/>
          <w:lang w:val="en-US"/>
        </w:rPr>
        <w:t xml:space="preserve"> </w:t>
      </w:r>
      <w:proofErr w:type="spellStart"/>
      <w:r w:rsidRPr="006A32DD">
        <w:rPr>
          <w:color w:val="141413"/>
          <w:lang w:val="en-US"/>
        </w:rPr>
        <w:t>Abousleiman</w:t>
      </w:r>
      <w:proofErr w:type="spellEnd"/>
      <w:r w:rsidRPr="006A32DD">
        <w:rPr>
          <w:color w:val="141413"/>
          <w:lang w:val="en-US"/>
        </w:rPr>
        <w:t xml:space="preserve">, </w:t>
      </w:r>
      <w:proofErr w:type="spellStart"/>
      <w:r w:rsidRPr="006A32DD">
        <w:rPr>
          <w:color w:val="141413"/>
          <w:lang w:val="en-US"/>
        </w:rPr>
        <w:t>Prerna</w:t>
      </w:r>
      <w:proofErr w:type="spellEnd"/>
      <w:r w:rsidRPr="006A32DD">
        <w:rPr>
          <w:color w:val="141413"/>
          <w:lang w:val="en-US"/>
        </w:rPr>
        <w:t xml:space="preserve"> Singh, Roderick Perez, </w:t>
      </w:r>
      <w:proofErr w:type="spellStart"/>
      <w:r w:rsidRPr="006A32DD">
        <w:rPr>
          <w:color w:val="141413"/>
          <w:lang w:val="en-US"/>
        </w:rPr>
        <w:t>Romina</w:t>
      </w:r>
      <w:proofErr w:type="spellEnd"/>
      <w:r w:rsidRPr="006A32DD">
        <w:rPr>
          <w:color w:val="141413"/>
          <w:lang w:val="en-US"/>
        </w:rPr>
        <w:t xml:space="preserve"> </w:t>
      </w:r>
      <w:proofErr w:type="spellStart"/>
      <w:r w:rsidRPr="006A32DD">
        <w:rPr>
          <w:color w:val="141413"/>
          <w:lang w:val="en-US"/>
        </w:rPr>
        <w:t>Portas</w:t>
      </w:r>
      <w:proofErr w:type="spellEnd"/>
      <w:r w:rsidRPr="006A32DD">
        <w:rPr>
          <w:color w:val="141413"/>
          <w:lang w:val="en-US"/>
        </w:rPr>
        <w:t xml:space="preserve">, Kurt J. </w:t>
      </w:r>
      <w:proofErr w:type="spellStart"/>
      <w:r w:rsidRPr="006A32DD">
        <w:rPr>
          <w:color w:val="141413"/>
          <w:lang w:val="en-US"/>
        </w:rPr>
        <w:t>Marfurt</w:t>
      </w:r>
      <w:proofErr w:type="spellEnd"/>
      <w:r w:rsidRPr="006A32DD">
        <w:rPr>
          <w:color w:val="141413"/>
          <w:lang w:val="en-US"/>
        </w:rPr>
        <w:t xml:space="preserve">, Steven Madrid-Arroyo, Neal O’Brien, Eric </w:t>
      </w:r>
      <w:proofErr w:type="spellStart"/>
      <w:r w:rsidRPr="006A32DD">
        <w:rPr>
          <w:color w:val="141413"/>
          <w:lang w:val="en-US"/>
        </w:rPr>
        <w:t>Eslinger</w:t>
      </w:r>
      <w:proofErr w:type="spellEnd"/>
      <w:r w:rsidRPr="006A32DD">
        <w:rPr>
          <w:color w:val="141413"/>
          <w:lang w:val="en-US"/>
        </w:rPr>
        <w:t>, and Elizabeth T. Baruch</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11</w:t>
      </w:r>
    </w:p>
    <w:p w14:paraId="5E6AB82A"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-3-Extended Abstract—A Method for Evaluating the Effects of Confining Stresses and Rock Strength on Fluid Flow along the Surfaces of Mechanical Discontinuities in Low-permeability Rocks</w:t>
      </w:r>
    </w:p>
    <w:p w14:paraId="3F281D5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Milton B. Enderlin and </w:t>
      </w:r>
      <w:proofErr w:type="spellStart"/>
      <w:r w:rsidRPr="006A32DD">
        <w:rPr>
          <w:color w:val="141413"/>
          <w:lang w:val="en-US"/>
        </w:rPr>
        <w:t>Helge</w:t>
      </w:r>
      <w:proofErr w:type="spellEnd"/>
      <w:r w:rsidRPr="006A32DD">
        <w:rPr>
          <w:color w:val="141413"/>
          <w:lang w:val="en-US"/>
        </w:rPr>
        <w:t xml:space="preserve"> </w:t>
      </w:r>
      <w:proofErr w:type="spellStart"/>
      <w:r w:rsidRPr="006A32DD">
        <w:rPr>
          <w:color w:val="141413"/>
          <w:lang w:val="en-US"/>
        </w:rPr>
        <w:t>Alsleben</w:t>
      </w:r>
      <w:proofErr w:type="spellEnd"/>
      <w:r>
        <w:rPr>
          <w:color w:val="141413"/>
          <w:lang w:val="en-US"/>
        </w:rPr>
        <w:tab/>
      </w:r>
      <w:r w:rsidRPr="006A32DD">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15</w:t>
      </w:r>
    </w:p>
    <w:p w14:paraId="00F98226"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-4-Extended Abstract—The Appalachian Basin Marcellus Gas Play: Its History of Development, Geologic Controls on Production, and Future Potential as a World-class Reservoir</w:t>
      </w:r>
    </w:p>
    <w:p w14:paraId="7F02977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William A. </w:t>
      </w:r>
      <w:proofErr w:type="spellStart"/>
      <w:r w:rsidRPr="006A32DD">
        <w:rPr>
          <w:color w:val="141413"/>
          <w:lang w:val="en-US"/>
        </w:rPr>
        <w:t>Zagorski</w:t>
      </w:r>
      <w:proofErr w:type="spellEnd"/>
      <w:r w:rsidRPr="006A32DD">
        <w:rPr>
          <w:color w:val="141413"/>
          <w:lang w:val="en-US"/>
        </w:rPr>
        <w:t xml:space="preserve">, Gregory R. </w:t>
      </w:r>
      <w:proofErr w:type="spellStart"/>
      <w:r w:rsidRPr="006A32DD">
        <w:rPr>
          <w:color w:val="141413"/>
          <w:lang w:val="en-US"/>
        </w:rPr>
        <w:t>Wrightstone</w:t>
      </w:r>
      <w:proofErr w:type="spellEnd"/>
      <w:r w:rsidRPr="006A32DD">
        <w:rPr>
          <w:color w:val="141413"/>
          <w:lang w:val="en-US"/>
        </w:rPr>
        <w:t>, and Douglas C. Bowman</w:t>
      </w:r>
      <w:r>
        <w:rPr>
          <w:color w:val="141413"/>
          <w:lang w:val="en-US"/>
        </w:rPr>
        <w:tab/>
      </w:r>
      <w:r>
        <w:rPr>
          <w:color w:val="141413"/>
          <w:lang w:val="en-US"/>
        </w:rPr>
        <w:tab/>
      </w:r>
      <w:r w:rsidRPr="006A32DD">
        <w:rPr>
          <w:color w:val="141413"/>
          <w:lang w:val="en-US"/>
        </w:rPr>
        <w:tab/>
        <w:t>19</w:t>
      </w:r>
    </w:p>
    <w:p w14:paraId="217A6C48"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-5-Extended Abstract—Resource Assessment of the Marcellus Shale</w:t>
      </w:r>
    </w:p>
    <w:p w14:paraId="7098CB5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Richard </w:t>
      </w:r>
      <w:proofErr w:type="spellStart"/>
      <w:r w:rsidRPr="006A32DD">
        <w:rPr>
          <w:color w:val="141413"/>
          <w:lang w:val="en-US"/>
        </w:rPr>
        <w:t>Smosna</w:t>
      </w:r>
      <w:proofErr w:type="spellEnd"/>
      <w:r w:rsidRPr="006A32DD">
        <w:rPr>
          <w:color w:val="141413"/>
          <w:lang w:val="en-US"/>
        </w:rPr>
        <w:t xml:space="preserve"> and Kathy R. Bruner</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21</w:t>
      </w:r>
    </w:p>
    <w:p w14:paraId="30BCAF0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-6-Extended Abstract—Geologic Model for the Assessment of Technically Recoverable Oil in the Devonian–Mississippian </w:t>
      </w:r>
      <w:proofErr w:type="spellStart"/>
      <w:r w:rsidRPr="006A32DD">
        <w:rPr>
          <w:color w:val="141413"/>
          <w:lang w:val="en-US"/>
        </w:rPr>
        <w:t>Bakken</w:t>
      </w:r>
      <w:proofErr w:type="spellEnd"/>
      <w:r w:rsidRPr="006A32DD">
        <w:rPr>
          <w:color w:val="141413"/>
          <w:lang w:val="en-US"/>
        </w:rPr>
        <w:t xml:space="preserve"> Formation, Williston Basin</w:t>
      </w:r>
    </w:p>
    <w:p w14:paraId="5192856A"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Richard M. </w:t>
      </w:r>
      <w:proofErr w:type="spellStart"/>
      <w:r w:rsidRPr="006A32DD">
        <w:rPr>
          <w:color w:val="141413"/>
          <w:lang w:val="en-US"/>
        </w:rPr>
        <w:t>Pollastro</w:t>
      </w:r>
      <w:proofErr w:type="spellEnd"/>
      <w:r w:rsidRPr="006A32DD">
        <w:rPr>
          <w:color w:val="141413"/>
          <w:lang w:val="en-US"/>
        </w:rPr>
        <w:t>, Laura N. R. Roberts, and Troy A. Cook</w:t>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25</w:t>
      </w:r>
    </w:p>
    <w:p w14:paraId="7D151B5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-7-Extended Abstract—Ancient Microbial Gas in the Upper Cretaceous Milk River Formation, Alberta and Saskatchewan: A Large Continuous Accumulation in Fine-grained Rocks</w:t>
      </w:r>
    </w:p>
    <w:p w14:paraId="2DC768D2" w14:textId="77777777" w:rsidR="00D34AAB" w:rsidRPr="008059DD" w:rsidRDefault="00D34AAB" w:rsidP="008059DD">
      <w:pPr>
        <w:rPr>
          <w:color w:val="141413"/>
          <w:lang w:val="en-US"/>
        </w:rPr>
      </w:pPr>
      <w:r w:rsidRPr="006A32DD">
        <w:rPr>
          <w:color w:val="141413"/>
          <w:lang w:val="en-US"/>
        </w:rPr>
        <w:t xml:space="preserve">Neil S. Fishman, Jennie L. Ridgley, Debra K. </w:t>
      </w:r>
      <w:proofErr w:type="spellStart"/>
      <w:r w:rsidRPr="006A32DD">
        <w:rPr>
          <w:color w:val="141413"/>
          <w:lang w:val="en-US"/>
        </w:rPr>
        <w:t>Higley</w:t>
      </w:r>
      <w:proofErr w:type="spellEnd"/>
      <w:r w:rsidRPr="006A32DD">
        <w:rPr>
          <w:color w:val="141413"/>
          <w:lang w:val="en-US"/>
        </w:rPr>
        <w:t>, Michele L. W. Tuttle, and Donald L. Hall</w:t>
      </w:r>
      <w:r w:rsidRPr="006A32DD">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29</w:t>
      </w:r>
    </w:p>
    <w:p w14:paraId="560D166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-8-Extended Abstract—Carbonate </w:t>
      </w:r>
      <w:proofErr w:type="spellStart"/>
      <w:r w:rsidRPr="006A32DD">
        <w:rPr>
          <w:color w:val="000000"/>
          <w:lang w:val="en-US"/>
        </w:rPr>
        <w:t>Lithologies</w:t>
      </w:r>
      <w:proofErr w:type="spellEnd"/>
      <w:r w:rsidRPr="006A32DD">
        <w:rPr>
          <w:color w:val="000000"/>
          <w:lang w:val="en-US"/>
        </w:rPr>
        <w:t xml:space="preserve"> of the Mississippian Barnett Shale, Fort Worth Basin, Texas</w:t>
      </w:r>
    </w:p>
    <w:p w14:paraId="4F207C2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Kitty L. Milliken, </w:t>
      </w:r>
      <w:proofErr w:type="spellStart"/>
      <w:r w:rsidRPr="006A32DD">
        <w:rPr>
          <w:color w:val="000000"/>
          <w:lang w:val="en-US"/>
        </w:rPr>
        <w:t>Ruarri</w:t>
      </w:r>
      <w:proofErr w:type="spellEnd"/>
      <w:r w:rsidRPr="006A32DD">
        <w:rPr>
          <w:color w:val="000000"/>
          <w:lang w:val="en-US"/>
        </w:rPr>
        <w:t xml:space="preserve"> J. Day-</w:t>
      </w:r>
      <w:proofErr w:type="spellStart"/>
      <w:r w:rsidRPr="006A32DD">
        <w:rPr>
          <w:color w:val="000000"/>
          <w:lang w:val="en-US"/>
        </w:rPr>
        <w:t>Stirrat</w:t>
      </w:r>
      <w:proofErr w:type="spellEnd"/>
      <w:r w:rsidRPr="006A32DD">
        <w:rPr>
          <w:color w:val="000000"/>
          <w:lang w:val="en-US"/>
        </w:rPr>
        <w:t xml:space="preserve">, Petro K. </w:t>
      </w:r>
      <w:proofErr w:type="spellStart"/>
      <w:r w:rsidRPr="006A32DD">
        <w:rPr>
          <w:color w:val="000000"/>
          <w:lang w:val="en-US"/>
        </w:rPr>
        <w:t>Papazis</w:t>
      </w:r>
      <w:proofErr w:type="spellEnd"/>
      <w:r w:rsidRPr="006A32DD">
        <w:rPr>
          <w:color w:val="000000"/>
          <w:lang w:val="en-US"/>
        </w:rPr>
        <w:t xml:space="preserve">, and Christian </w:t>
      </w:r>
      <w:proofErr w:type="spellStart"/>
      <w:r w:rsidRPr="006A32DD">
        <w:rPr>
          <w:color w:val="000000"/>
          <w:lang w:val="en-US"/>
        </w:rPr>
        <w:t>Dohse</w:t>
      </w:r>
      <w:proofErr w:type="spellEnd"/>
      <w:r w:rsidRPr="006A32DD">
        <w:rPr>
          <w:color w:val="000000"/>
          <w:lang w:val="en-US"/>
        </w:rPr>
        <w:tab/>
      </w:r>
      <w:r>
        <w:rPr>
          <w:color w:val="000000"/>
          <w:lang w:val="en-US"/>
        </w:rPr>
        <w:tab/>
      </w:r>
      <w:r w:rsidRPr="006A32DD">
        <w:rPr>
          <w:color w:val="000000"/>
          <w:lang w:val="en-US"/>
        </w:rPr>
        <w:t>35</w:t>
      </w:r>
    </w:p>
    <w:p w14:paraId="2C46BF4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-9-Extended Abstract—Lithology of the Barnett Shale (Mississippian), Southern Fort Worth Basin, Texas</w:t>
      </w:r>
    </w:p>
    <w:p w14:paraId="3123DC1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Philip J. Bunting and John A. </w:t>
      </w:r>
      <w:proofErr w:type="spellStart"/>
      <w:r w:rsidRPr="006A32DD">
        <w:rPr>
          <w:color w:val="000000"/>
          <w:lang w:val="en-US"/>
        </w:rPr>
        <w:t>Breyer</w:t>
      </w:r>
      <w:proofErr w:type="spellEnd"/>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41</w:t>
      </w:r>
    </w:p>
    <w:p w14:paraId="47BFDA3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-10-Extended Abstract—Shale Wedges and </w:t>
      </w:r>
      <w:proofErr w:type="spellStart"/>
      <w:r w:rsidRPr="006A32DD">
        <w:rPr>
          <w:color w:val="000000"/>
          <w:lang w:val="en-US"/>
        </w:rPr>
        <w:t>Stratal</w:t>
      </w:r>
      <w:proofErr w:type="spellEnd"/>
      <w:r w:rsidRPr="006A32DD">
        <w:rPr>
          <w:color w:val="000000"/>
          <w:lang w:val="en-US"/>
        </w:rPr>
        <w:t xml:space="preserve"> Architecture, Barnett Shale (Mississippian), Southern Fort Worth Basin, Texas</w:t>
      </w:r>
    </w:p>
    <w:p w14:paraId="2622503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Rachael M. Monroe and John A. </w:t>
      </w:r>
      <w:proofErr w:type="spellStart"/>
      <w:r w:rsidRPr="006A32DD">
        <w:rPr>
          <w:color w:val="000000"/>
          <w:lang w:val="en-US"/>
        </w:rPr>
        <w:t>Breyer</w:t>
      </w:r>
      <w:proofErr w:type="spellEnd"/>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47</w:t>
      </w:r>
    </w:p>
    <w:p w14:paraId="0D6CDDC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-11-Extended Abstract—</w:t>
      </w:r>
      <w:proofErr w:type="spellStart"/>
      <w:r w:rsidRPr="006A32DD">
        <w:rPr>
          <w:color w:val="000000"/>
          <w:lang w:val="en-US"/>
        </w:rPr>
        <w:t>Lithologic</w:t>
      </w:r>
      <w:proofErr w:type="spellEnd"/>
      <w:r w:rsidRPr="006A32DD">
        <w:rPr>
          <w:color w:val="000000"/>
          <w:lang w:val="en-US"/>
        </w:rPr>
        <w:t xml:space="preserve"> and Stratigraphic Variation in a Continuous Shale-gas Reservoir: The Barnett Shale (Mississippian), Fort Worth Basin, Texas</w:t>
      </w:r>
    </w:p>
    <w:p w14:paraId="2483BAF6"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John A. </w:t>
      </w:r>
      <w:proofErr w:type="spellStart"/>
      <w:r w:rsidRPr="006A32DD">
        <w:rPr>
          <w:color w:val="000000"/>
          <w:lang w:val="en-US"/>
        </w:rPr>
        <w:t>Breyer</w:t>
      </w:r>
      <w:proofErr w:type="spellEnd"/>
      <w:r w:rsidRPr="006A32DD">
        <w:rPr>
          <w:color w:val="000000"/>
          <w:lang w:val="en-US"/>
        </w:rPr>
        <w:t>, Philip J. Bunting, Rachael M. Monroe, and Michael B. Steed</w:t>
      </w:r>
      <w:r>
        <w:rPr>
          <w:color w:val="000000"/>
          <w:lang w:val="en-US"/>
        </w:rPr>
        <w:tab/>
      </w:r>
      <w:r w:rsidRPr="006A32DD">
        <w:rPr>
          <w:color w:val="000000"/>
          <w:lang w:val="en-US"/>
        </w:rPr>
        <w:tab/>
        <w:t>53</w:t>
      </w:r>
    </w:p>
    <w:p w14:paraId="6CA82949"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-12-Extended Abstract—Outcrop-behind Outcrop (Quarry): </w:t>
      </w:r>
      <w:proofErr w:type="spellStart"/>
      <w:r w:rsidRPr="006A32DD">
        <w:rPr>
          <w:color w:val="000000"/>
          <w:lang w:val="en-US"/>
        </w:rPr>
        <w:t>Multiscale</w:t>
      </w:r>
      <w:proofErr w:type="spellEnd"/>
      <w:r w:rsidRPr="006A32DD">
        <w:rPr>
          <w:color w:val="000000"/>
          <w:lang w:val="en-US"/>
        </w:rPr>
        <w:t xml:space="preserve"> Characterization of the Woodford Gas Shale, Oklahoma</w:t>
      </w:r>
    </w:p>
    <w:p w14:paraId="0A44BF06"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Roger M. </w:t>
      </w:r>
      <w:proofErr w:type="spellStart"/>
      <w:r w:rsidRPr="006A32DD">
        <w:rPr>
          <w:color w:val="000000"/>
          <w:lang w:val="en-US"/>
        </w:rPr>
        <w:t>Slatt</w:t>
      </w:r>
      <w:proofErr w:type="spellEnd"/>
      <w:r w:rsidRPr="006A32DD">
        <w:rPr>
          <w:color w:val="000000"/>
          <w:lang w:val="en-US"/>
        </w:rPr>
        <w:t xml:space="preserve">, Nichole Buckner, </w:t>
      </w:r>
      <w:proofErr w:type="spellStart"/>
      <w:r w:rsidRPr="006A32DD">
        <w:rPr>
          <w:color w:val="000000"/>
          <w:lang w:val="en-US"/>
        </w:rPr>
        <w:t>Younane</w:t>
      </w:r>
      <w:proofErr w:type="spellEnd"/>
      <w:r w:rsidRPr="006A32DD">
        <w:rPr>
          <w:color w:val="000000"/>
          <w:lang w:val="en-US"/>
        </w:rPr>
        <w:t xml:space="preserve"> </w:t>
      </w:r>
      <w:proofErr w:type="spellStart"/>
      <w:r w:rsidRPr="006A32DD">
        <w:rPr>
          <w:color w:val="000000"/>
          <w:lang w:val="en-US"/>
        </w:rPr>
        <w:t>Abousleiman</w:t>
      </w:r>
      <w:proofErr w:type="spellEnd"/>
      <w:r w:rsidRPr="006A32DD">
        <w:rPr>
          <w:color w:val="000000"/>
          <w:lang w:val="en-US"/>
        </w:rPr>
        <w:t xml:space="preserve">, Rafael Sierra, Paul R. </w:t>
      </w:r>
      <w:proofErr w:type="spellStart"/>
      <w:r w:rsidRPr="006A32DD">
        <w:rPr>
          <w:color w:val="000000"/>
          <w:lang w:val="en-US"/>
        </w:rPr>
        <w:t>Philp</w:t>
      </w:r>
      <w:proofErr w:type="spellEnd"/>
      <w:r w:rsidRPr="006A32DD">
        <w:rPr>
          <w:color w:val="000000"/>
          <w:lang w:val="en-US"/>
        </w:rPr>
        <w:t xml:space="preserve">, Andrea </w:t>
      </w:r>
      <w:proofErr w:type="spellStart"/>
      <w:r w:rsidRPr="006A32DD">
        <w:rPr>
          <w:color w:val="000000"/>
          <w:lang w:val="en-US"/>
        </w:rPr>
        <w:t>Miceli</w:t>
      </w:r>
      <w:proofErr w:type="spellEnd"/>
      <w:r w:rsidRPr="006A32DD">
        <w:rPr>
          <w:color w:val="000000"/>
          <w:lang w:val="en-US"/>
        </w:rPr>
        <w:t xml:space="preserve">-Romero, </w:t>
      </w:r>
      <w:proofErr w:type="spellStart"/>
      <w:r w:rsidRPr="006A32DD">
        <w:rPr>
          <w:color w:val="000000"/>
          <w:lang w:val="en-US"/>
        </w:rPr>
        <w:t>Romina</w:t>
      </w:r>
      <w:proofErr w:type="spellEnd"/>
      <w:r w:rsidRPr="006A32DD">
        <w:rPr>
          <w:color w:val="000000"/>
          <w:lang w:val="en-US"/>
        </w:rPr>
        <w:t xml:space="preserve"> </w:t>
      </w:r>
      <w:proofErr w:type="spellStart"/>
      <w:r w:rsidRPr="006A32DD">
        <w:rPr>
          <w:color w:val="000000"/>
          <w:lang w:val="en-US"/>
        </w:rPr>
        <w:t>Portas</w:t>
      </w:r>
      <w:proofErr w:type="spellEnd"/>
      <w:r w:rsidRPr="006A32DD">
        <w:rPr>
          <w:color w:val="000000"/>
          <w:lang w:val="en-US"/>
        </w:rPr>
        <w:t xml:space="preserve">, Neal O’Brien, Minh Tran, Robert Davis, and Timothy </w:t>
      </w:r>
      <w:proofErr w:type="spellStart"/>
      <w:r w:rsidRPr="006A32DD">
        <w:rPr>
          <w:color w:val="000000"/>
          <w:lang w:val="en-US"/>
        </w:rPr>
        <w:t>Wawrzyniec</w:t>
      </w:r>
      <w:proofErr w:type="spellEnd"/>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59</w:t>
      </w:r>
    </w:p>
    <w:p w14:paraId="0A60F31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-13-Extended </w:t>
      </w:r>
      <w:proofErr w:type="gramStart"/>
      <w:r w:rsidRPr="006A32DD">
        <w:rPr>
          <w:color w:val="000000"/>
          <w:lang w:val="en-US"/>
        </w:rPr>
        <w:t>Abstract</w:t>
      </w:r>
      <w:proofErr w:type="gramEnd"/>
      <w:r w:rsidRPr="006A32DD">
        <w:rPr>
          <w:color w:val="000000"/>
          <w:lang w:val="en-US"/>
        </w:rPr>
        <w:t xml:space="preserve">—Seismic Stratigraphic Analysis of the Barnett Shale and </w:t>
      </w:r>
      <w:proofErr w:type="spellStart"/>
      <w:r w:rsidRPr="006A32DD">
        <w:rPr>
          <w:color w:val="000000"/>
          <w:lang w:val="en-US"/>
        </w:rPr>
        <w:t>Ellenburger</w:t>
      </w:r>
      <w:proofErr w:type="spellEnd"/>
      <w:r w:rsidRPr="006A32DD">
        <w:rPr>
          <w:color w:val="000000"/>
          <w:lang w:val="en-US"/>
        </w:rPr>
        <w:t xml:space="preserve"> Unconformity Southwest of the Core Area of the Newark East Field, Fort Worth Basin, Texas</w:t>
      </w:r>
    </w:p>
    <w:p w14:paraId="44599B42"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Elizabeth T. Baruch, Roger M. </w:t>
      </w:r>
      <w:proofErr w:type="spellStart"/>
      <w:r w:rsidRPr="006A32DD">
        <w:rPr>
          <w:color w:val="000000"/>
          <w:lang w:val="en-US"/>
        </w:rPr>
        <w:t>Slatt</w:t>
      </w:r>
      <w:proofErr w:type="spellEnd"/>
      <w:r w:rsidRPr="006A32DD">
        <w:rPr>
          <w:color w:val="000000"/>
          <w:lang w:val="en-US"/>
        </w:rPr>
        <w:t xml:space="preserve">, and Kurt J. </w:t>
      </w:r>
      <w:proofErr w:type="spellStart"/>
      <w:r w:rsidRPr="006A32DD">
        <w:rPr>
          <w:color w:val="000000"/>
          <w:lang w:val="en-US"/>
        </w:rPr>
        <w:t>Marfurt</w:t>
      </w:r>
      <w:proofErr w:type="spellEnd"/>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63</w:t>
      </w:r>
    </w:p>
    <w:p w14:paraId="3CA602C7"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-14-Extended Abstract—</w:t>
      </w:r>
      <w:proofErr w:type="spellStart"/>
      <w:r w:rsidRPr="006A32DD">
        <w:rPr>
          <w:color w:val="000000"/>
          <w:lang w:val="en-US"/>
        </w:rPr>
        <w:t>Petrophysics</w:t>
      </w:r>
      <w:proofErr w:type="spellEnd"/>
      <w:r w:rsidRPr="006A32DD">
        <w:rPr>
          <w:color w:val="000000"/>
          <w:lang w:val="en-US"/>
        </w:rPr>
        <w:t xml:space="preserve"> in Gas </w:t>
      </w:r>
      <w:proofErr w:type="spellStart"/>
      <w:r w:rsidRPr="006A32DD">
        <w:rPr>
          <w:color w:val="000000"/>
          <w:lang w:val="en-US"/>
        </w:rPr>
        <w:t>Shales</w:t>
      </w:r>
      <w:proofErr w:type="spellEnd"/>
    </w:p>
    <w:p w14:paraId="47C550ED"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Eric </w:t>
      </w:r>
      <w:proofErr w:type="spellStart"/>
      <w:r w:rsidRPr="006A32DD">
        <w:rPr>
          <w:color w:val="000000"/>
          <w:lang w:val="en-US"/>
        </w:rPr>
        <w:t>Eslinger</w:t>
      </w:r>
      <w:proofErr w:type="spellEnd"/>
      <w:r w:rsidRPr="006A32DD">
        <w:rPr>
          <w:color w:val="000000"/>
          <w:lang w:val="en-US"/>
        </w:rPr>
        <w:t xml:space="preserve"> and Robert V. Everett</w:t>
      </w:r>
    </w:p>
    <w:p w14:paraId="77BE7C9F"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CD-ROM MATERIAL</w:t>
      </w:r>
    </w:p>
    <w:p w14:paraId="61BFC882"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Chapter1–</w:t>
      </w:r>
      <w:proofErr w:type="gramStart"/>
      <w:r w:rsidRPr="006A32DD">
        <w:rPr>
          <w:color w:val="000000"/>
          <w:lang w:val="en-US"/>
        </w:rPr>
        <w:t>Part1 .</w:t>
      </w:r>
      <w:proofErr w:type="gramEnd"/>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69</w:t>
      </w:r>
    </w:p>
    <w:p w14:paraId="157C2109"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Shale Resource Systems for Oil and Gas: Part 1—Shale-gas Resource Systems</w:t>
      </w:r>
    </w:p>
    <w:p w14:paraId="560C08C5"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Daniel M. </w:t>
      </w:r>
      <w:proofErr w:type="spellStart"/>
      <w:r w:rsidRPr="006A32DD">
        <w:rPr>
          <w:color w:val="000000"/>
          <w:lang w:val="en-US"/>
        </w:rPr>
        <w:t>Jarvie</w:t>
      </w:r>
      <w:proofErr w:type="spellEnd"/>
    </w:p>
    <w:p w14:paraId="26B957B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Chapter1–</w:t>
      </w:r>
      <w:proofErr w:type="gramStart"/>
      <w:r w:rsidRPr="006A32DD">
        <w:rPr>
          <w:color w:val="000000"/>
          <w:lang w:val="en-US"/>
        </w:rPr>
        <w:t>Part2 .</w:t>
      </w:r>
      <w:proofErr w:type="gramEnd"/>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89</w:t>
      </w:r>
    </w:p>
    <w:p w14:paraId="2F67D643"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Shale Resource Systems for Oil and Gas: Part 2—Shale-oil Resource Systems</w:t>
      </w:r>
    </w:p>
    <w:p w14:paraId="3D9391B2"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Daniel M. </w:t>
      </w:r>
      <w:proofErr w:type="spellStart"/>
      <w:r w:rsidRPr="006A32DD">
        <w:rPr>
          <w:color w:val="000000"/>
          <w:lang w:val="en-US"/>
        </w:rPr>
        <w:t>Jarvie</w:t>
      </w:r>
      <w:proofErr w:type="spellEnd"/>
    </w:p>
    <w:p w14:paraId="61492CD5"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Appendix...</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120</w:t>
      </w:r>
    </w:p>
    <w:p w14:paraId="4F49D90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lastRenderedPageBreak/>
        <w:t>Appendix to Chapter 1</w:t>
      </w:r>
    </w:p>
    <w:p w14:paraId="5F1869E3" w14:textId="77777777" w:rsidR="00D34AAB" w:rsidRPr="006A32DD" w:rsidRDefault="00D34AAB" w:rsidP="00693A01">
      <w:pPr>
        <w:rPr>
          <w:color w:val="141413"/>
          <w:lang w:val="en-US"/>
        </w:rPr>
      </w:pPr>
      <w:r w:rsidRPr="006A32DD">
        <w:rPr>
          <w:color w:val="000000"/>
          <w:lang w:val="en-US"/>
        </w:rPr>
        <w:t xml:space="preserve">Daniel M. </w:t>
      </w:r>
      <w:proofErr w:type="spellStart"/>
      <w:r w:rsidRPr="006A32DD">
        <w:rPr>
          <w:color w:val="000000"/>
          <w:lang w:val="en-US"/>
        </w:rPr>
        <w:t>Jarvie</w:t>
      </w:r>
      <w:proofErr w:type="spellEnd"/>
    </w:p>
    <w:p w14:paraId="46A32313"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2</w:t>
      </w:r>
      <w:proofErr w:type="gramEnd"/>
      <w:r>
        <w:rPr>
          <w:color w:val="141413"/>
          <w:lang w:val="en-US"/>
        </w:rPr>
        <w:t>.</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127</w:t>
      </w:r>
    </w:p>
    <w:p w14:paraId="7B85622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Pore-to-regional-scale Integrated Characterization Workflow for Unconventional Gas </w:t>
      </w:r>
      <w:proofErr w:type="spellStart"/>
      <w:r w:rsidRPr="006A32DD">
        <w:rPr>
          <w:color w:val="141413"/>
          <w:lang w:val="en-US"/>
        </w:rPr>
        <w:t>Shales</w:t>
      </w:r>
      <w:proofErr w:type="spellEnd"/>
    </w:p>
    <w:p w14:paraId="47141CC2"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Roger M. </w:t>
      </w:r>
      <w:proofErr w:type="spellStart"/>
      <w:r w:rsidRPr="006A32DD">
        <w:rPr>
          <w:color w:val="141413"/>
          <w:lang w:val="en-US"/>
        </w:rPr>
        <w:t>Slatt</w:t>
      </w:r>
      <w:proofErr w:type="spellEnd"/>
      <w:r w:rsidRPr="006A32DD">
        <w:rPr>
          <w:color w:val="141413"/>
          <w:lang w:val="en-US"/>
        </w:rPr>
        <w:t xml:space="preserve">, Paul R. </w:t>
      </w:r>
      <w:proofErr w:type="spellStart"/>
      <w:r w:rsidRPr="006A32DD">
        <w:rPr>
          <w:color w:val="141413"/>
          <w:lang w:val="en-US"/>
        </w:rPr>
        <w:t>Philp</w:t>
      </w:r>
      <w:proofErr w:type="spellEnd"/>
      <w:r w:rsidRPr="006A32DD">
        <w:rPr>
          <w:color w:val="141413"/>
          <w:lang w:val="en-US"/>
        </w:rPr>
        <w:t xml:space="preserve">, </w:t>
      </w:r>
      <w:proofErr w:type="spellStart"/>
      <w:r w:rsidRPr="006A32DD">
        <w:rPr>
          <w:color w:val="141413"/>
          <w:lang w:val="en-US"/>
        </w:rPr>
        <w:t>Younane</w:t>
      </w:r>
      <w:proofErr w:type="spellEnd"/>
      <w:r w:rsidRPr="006A32DD">
        <w:rPr>
          <w:color w:val="141413"/>
          <w:lang w:val="en-US"/>
        </w:rPr>
        <w:t xml:space="preserve"> </w:t>
      </w:r>
      <w:proofErr w:type="spellStart"/>
      <w:r w:rsidRPr="006A32DD">
        <w:rPr>
          <w:color w:val="141413"/>
          <w:lang w:val="en-US"/>
        </w:rPr>
        <w:t>Abousleiman</w:t>
      </w:r>
      <w:proofErr w:type="spellEnd"/>
      <w:r w:rsidRPr="006A32DD">
        <w:rPr>
          <w:color w:val="141413"/>
          <w:lang w:val="en-US"/>
        </w:rPr>
        <w:t xml:space="preserve">, </w:t>
      </w:r>
      <w:proofErr w:type="spellStart"/>
      <w:r w:rsidRPr="006A32DD">
        <w:rPr>
          <w:color w:val="141413"/>
          <w:lang w:val="en-US"/>
        </w:rPr>
        <w:t>Prerna</w:t>
      </w:r>
      <w:proofErr w:type="spellEnd"/>
      <w:r w:rsidRPr="006A32DD">
        <w:rPr>
          <w:color w:val="141413"/>
          <w:lang w:val="en-US"/>
        </w:rPr>
        <w:t xml:space="preserve"> Singh, Roderick Perez, </w:t>
      </w:r>
      <w:proofErr w:type="spellStart"/>
      <w:r w:rsidRPr="006A32DD">
        <w:rPr>
          <w:color w:val="141413"/>
          <w:lang w:val="en-US"/>
        </w:rPr>
        <w:t>Romina</w:t>
      </w:r>
      <w:proofErr w:type="spellEnd"/>
      <w:r w:rsidRPr="006A32DD">
        <w:rPr>
          <w:color w:val="141413"/>
          <w:lang w:val="en-US"/>
        </w:rPr>
        <w:t xml:space="preserve"> </w:t>
      </w:r>
      <w:proofErr w:type="spellStart"/>
      <w:r w:rsidRPr="006A32DD">
        <w:rPr>
          <w:color w:val="141413"/>
          <w:lang w:val="en-US"/>
        </w:rPr>
        <w:t>Portas</w:t>
      </w:r>
      <w:proofErr w:type="spellEnd"/>
      <w:r w:rsidRPr="006A32DD">
        <w:rPr>
          <w:color w:val="141413"/>
          <w:lang w:val="en-US"/>
        </w:rPr>
        <w:t xml:space="preserve">, Kurt J. </w:t>
      </w:r>
      <w:proofErr w:type="spellStart"/>
      <w:r w:rsidRPr="006A32DD">
        <w:rPr>
          <w:color w:val="141413"/>
          <w:lang w:val="en-US"/>
        </w:rPr>
        <w:t>Marfurt</w:t>
      </w:r>
      <w:proofErr w:type="spellEnd"/>
      <w:r w:rsidRPr="006A32DD">
        <w:rPr>
          <w:color w:val="141413"/>
          <w:lang w:val="en-US"/>
        </w:rPr>
        <w:t xml:space="preserve">, Steven Madrid-Arroyo, Neal O’Brien, Eric </w:t>
      </w:r>
      <w:proofErr w:type="spellStart"/>
      <w:r w:rsidRPr="006A32DD">
        <w:rPr>
          <w:color w:val="141413"/>
          <w:lang w:val="en-US"/>
        </w:rPr>
        <w:t>Eslinger</w:t>
      </w:r>
      <w:proofErr w:type="spellEnd"/>
      <w:r w:rsidRPr="006A32DD">
        <w:rPr>
          <w:color w:val="141413"/>
          <w:lang w:val="en-US"/>
        </w:rPr>
        <w:t>, and Elizabeth T. Baruch</w:t>
      </w:r>
    </w:p>
    <w:p w14:paraId="69A0122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3</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151</w:t>
      </w:r>
    </w:p>
    <w:p w14:paraId="3CE5F7B4"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A Method for Evaluating the Effects of Confining Stresses and Rock Strength on Fluid Flow along the Surfaces of Mechanical Discontinuities in Low-permeability Rocks</w:t>
      </w:r>
    </w:p>
    <w:p w14:paraId="5D5C867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Milton B. Enderlin and </w:t>
      </w:r>
      <w:proofErr w:type="spellStart"/>
      <w:r w:rsidRPr="006A32DD">
        <w:rPr>
          <w:color w:val="141413"/>
          <w:lang w:val="en-US"/>
        </w:rPr>
        <w:t>Helge</w:t>
      </w:r>
      <w:proofErr w:type="spellEnd"/>
      <w:r w:rsidRPr="006A32DD">
        <w:rPr>
          <w:color w:val="141413"/>
          <w:lang w:val="en-US"/>
        </w:rPr>
        <w:t xml:space="preserve"> </w:t>
      </w:r>
      <w:proofErr w:type="spellStart"/>
      <w:r w:rsidRPr="006A32DD">
        <w:rPr>
          <w:color w:val="141413"/>
          <w:lang w:val="en-US"/>
        </w:rPr>
        <w:t>Alsleben</w:t>
      </w:r>
      <w:proofErr w:type="spellEnd"/>
    </w:p>
    <w:p w14:paraId="419E4C8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4</w:t>
      </w:r>
      <w:proofErr w:type="gramEnd"/>
      <w:r>
        <w:rPr>
          <w:color w:val="141413"/>
          <w:lang w:val="en-US"/>
        </w:rPr>
        <w:t>.</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172</w:t>
      </w:r>
    </w:p>
    <w:p w14:paraId="70EBC39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The Appalachian Basin Marcellus Gas Play: Its History of Development, Geologic Controls on Production, and Future Potential as a World-class Reservoir</w:t>
      </w:r>
    </w:p>
    <w:p w14:paraId="1FBA85A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William A. </w:t>
      </w:r>
      <w:proofErr w:type="spellStart"/>
      <w:r w:rsidRPr="006A32DD">
        <w:rPr>
          <w:color w:val="141413"/>
          <w:lang w:val="en-US"/>
        </w:rPr>
        <w:t>Zagorski</w:t>
      </w:r>
      <w:proofErr w:type="spellEnd"/>
      <w:r w:rsidRPr="006A32DD">
        <w:rPr>
          <w:color w:val="141413"/>
          <w:lang w:val="en-US"/>
        </w:rPr>
        <w:t xml:space="preserve">, Gregory R. </w:t>
      </w:r>
      <w:proofErr w:type="spellStart"/>
      <w:r w:rsidRPr="006A32DD">
        <w:rPr>
          <w:color w:val="141413"/>
          <w:lang w:val="en-US"/>
        </w:rPr>
        <w:t>Wrightstone</w:t>
      </w:r>
      <w:proofErr w:type="spellEnd"/>
      <w:r w:rsidRPr="006A32DD">
        <w:rPr>
          <w:color w:val="141413"/>
          <w:lang w:val="en-US"/>
        </w:rPr>
        <w:t>, and Douglas C. Bowman</w:t>
      </w:r>
    </w:p>
    <w:p w14:paraId="51A6AB7D"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5</w:t>
      </w:r>
      <w:proofErr w:type="gramEnd"/>
      <w:r w:rsidRPr="006A32DD">
        <w:rPr>
          <w:color w:val="141413"/>
          <w:lang w:val="en-US"/>
        </w:rPr>
        <w:t>..</w:t>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201</w:t>
      </w:r>
    </w:p>
    <w:p w14:paraId="020DC75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Resource Assessment of the Marcellus Shale</w:t>
      </w:r>
    </w:p>
    <w:p w14:paraId="65A5CBF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Richard </w:t>
      </w:r>
      <w:proofErr w:type="spellStart"/>
      <w:r w:rsidRPr="006A32DD">
        <w:rPr>
          <w:color w:val="141413"/>
          <w:lang w:val="en-US"/>
        </w:rPr>
        <w:t>Smosna</w:t>
      </w:r>
      <w:proofErr w:type="spellEnd"/>
      <w:r w:rsidRPr="006A32DD">
        <w:rPr>
          <w:color w:val="141413"/>
          <w:lang w:val="en-US"/>
        </w:rPr>
        <w:t xml:space="preserve"> and Kathy R. Bruner</w:t>
      </w:r>
    </w:p>
    <w:p w14:paraId="248DCD3F"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6</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205</w:t>
      </w:r>
    </w:p>
    <w:p w14:paraId="6F07BB8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Geologic Model for the Assessment of Technically Recoverable Oil in the Devonian–Mississippian </w:t>
      </w:r>
      <w:proofErr w:type="spellStart"/>
      <w:r w:rsidRPr="006A32DD">
        <w:rPr>
          <w:color w:val="141413"/>
          <w:lang w:val="en-US"/>
        </w:rPr>
        <w:t>Bakken</w:t>
      </w:r>
      <w:proofErr w:type="spellEnd"/>
      <w:r w:rsidRPr="006A32DD">
        <w:rPr>
          <w:color w:val="141413"/>
          <w:lang w:val="en-US"/>
        </w:rPr>
        <w:t xml:space="preserve"> Formation, Williston Basin</w:t>
      </w:r>
    </w:p>
    <w:p w14:paraId="16B33657"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Richard M. </w:t>
      </w:r>
      <w:proofErr w:type="spellStart"/>
      <w:r w:rsidRPr="006A32DD">
        <w:rPr>
          <w:color w:val="141413"/>
          <w:lang w:val="en-US"/>
        </w:rPr>
        <w:t>Pollastro</w:t>
      </w:r>
      <w:proofErr w:type="spellEnd"/>
      <w:r w:rsidRPr="006A32DD">
        <w:rPr>
          <w:color w:val="141413"/>
          <w:lang w:val="en-US"/>
        </w:rPr>
        <w:t>, Laura N. R. Roberts, and Troy A. Cook</w:t>
      </w:r>
    </w:p>
    <w:p w14:paraId="743875E7"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7</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258</w:t>
      </w:r>
    </w:p>
    <w:p w14:paraId="3510180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Ancient Microbial Gas in the Upper Cretaceous Milk River Formation, Alberta and Saskatchewan: A Large Continuous Accumulation in Fine-grained Rocks</w:t>
      </w:r>
    </w:p>
    <w:p w14:paraId="4575A638"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Neil S. Fishman, Jennie L. Ridgley, Debra K. </w:t>
      </w:r>
      <w:proofErr w:type="spellStart"/>
      <w:r w:rsidRPr="006A32DD">
        <w:rPr>
          <w:color w:val="141413"/>
          <w:lang w:val="en-US"/>
        </w:rPr>
        <w:t>Higley</w:t>
      </w:r>
      <w:proofErr w:type="spellEnd"/>
      <w:r w:rsidRPr="006A32DD">
        <w:rPr>
          <w:color w:val="141413"/>
          <w:lang w:val="en-US"/>
        </w:rPr>
        <w:t>, Michele L. W. Tuttle, and Donald L. Hall</w:t>
      </w:r>
    </w:p>
    <w:p w14:paraId="4D76939A"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8</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290</w:t>
      </w:r>
    </w:p>
    <w:p w14:paraId="59094BF1"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Carbonate </w:t>
      </w:r>
      <w:proofErr w:type="spellStart"/>
      <w:r w:rsidRPr="006A32DD">
        <w:rPr>
          <w:color w:val="141413"/>
          <w:lang w:val="en-US"/>
        </w:rPr>
        <w:t>Lithologies</w:t>
      </w:r>
      <w:proofErr w:type="spellEnd"/>
      <w:r w:rsidRPr="006A32DD">
        <w:rPr>
          <w:color w:val="141413"/>
          <w:lang w:val="en-US"/>
        </w:rPr>
        <w:t xml:space="preserve"> of the Mississippian Barnett Shale, Fort Worth Basin, Texas</w:t>
      </w:r>
    </w:p>
    <w:p w14:paraId="54B343F3"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Kitty L. Milliken, </w:t>
      </w:r>
      <w:proofErr w:type="spellStart"/>
      <w:r w:rsidRPr="006A32DD">
        <w:rPr>
          <w:color w:val="141413"/>
          <w:lang w:val="en-US"/>
        </w:rPr>
        <w:t>Ruarri</w:t>
      </w:r>
      <w:proofErr w:type="spellEnd"/>
      <w:r w:rsidRPr="006A32DD">
        <w:rPr>
          <w:color w:val="141413"/>
          <w:lang w:val="en-US"/>
        </w:rPr>
        <w:t xml:space="preserve"> J. Day-</w:t>
      </w:r>
      <w:proofErr w:type="spellStart"/>
      <w:r w:rsidRPr="006A32DD">
        <w:rPr>
          <w:color w:val="141413"/>
          <w:lang w:val="en-US"/>
        </w:rPr>
        <w:t>Stirrat</w:t>
      </w:r>
      <w:proofErr w:type="spellEnd"/>
      <w:r w:rsidRPr="006A32DD">
        <w:rPr>
          <w:color w:val="141413"/>
          <w:lang w:val="en-US"/>
        </w:rPr>
        <w:t xml:space="preserve">, Petro K. </w:t>
      </w:r>
      <w:proofErr w:type="spellStart"/>
      <w:r w:rsidRPr="006A32DD">
        <w:rPr>
          <w:color w:val="141413"/>
          <w:lang w:val="en-US"/>
        </w:rPr>
        <w:t>Papazis</w:t>
      </w:r>
      <w:proofErr w:type="spellEnd"/>
      <w:r w:rsidRPr="006A32DD">
        <w:rPr>
          <w:color w:val="141413"/>
          <w:lang w:val="en-US"/>
        </w:rPr>
        <w:t xml:space="preserve">, and Christian </w:t>
      </w:r>
      <w:proofErr w:type="spellStart"/>
      <w:r w:rsidRPr="006A32DD">
        <w:rPr>
          <w:color w:val="141413"/>
          <w:lang w:val="en-US"/>
        </w:rPr>
        <w:t>Dohse</w:t>
      </w:r>
      <w:proofErr w:type="spellEnd"/>
    </w:p>
    <w:p w14:paraId="7C42B497"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9</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322</w:t>
      </w:r>
    </w:p>
    <w:p w14:paraId="2616F39A"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Lithology of the Barnett Shale (Mississippian), Southern Fort Worth Basin, Texas</w:t>
      </w:r>
    </w:p>
    <w:p w14:paraId="598C2067"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Philip J. Bunting and John A. </w:t>
      </w:r>
      <w:proofErr w:type="spellStart"/>
      <w:r w:rsidRPr="006A32DD">
        <w:rPr>
          <w:color w:val="141413"/>
          <w:lang w:val="en-US"/>
        </w:rPr>
        <w:t>Breyer</w:t>
      </w:r>
      <w:proofErr w:type="spellEnd"/>
    </w:p>
    <w:p w14:paraId="6FC3F7D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10</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344</w:t>
      </w:r>
    </w:p>
    <w:p w14:paraId="4C08E16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Shale Wedges and </w:t>
      </w:r>
      <w:proofErr w:type="spellStart"/>
      <w:r w:rsidRPr="006A32DD">
        <w:rPr>
          <w:color w:val="141413"/>
          <w:lang w:val="en-US"/>
        </w:rPr>
        <w:t>Stratal</w:t>
      </w:r>
      <w:proofErr w:type="spellEnd"/>
      <w:r w:rsidRPr="006A32DD">
        <w:rPr>
          <w:color w:val="141413"/>
          <w:lang w:val="en-US"/>
        </w:rPr>
        <w:t xml:space="preserve"> Architecture, Barnett Shale (Mississippian), Southern Fort Worth Basin, Texas</w:t>
      </w:r>
    </w:p>
    <w:p w14:paraId="0BBD1474"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r w:rsidRPr="006A32DD">
        <w:rPr>
          <w:color w:val="141413"/>
          <w:lang w:val="en-US"/>
        </w:rPr>
        <w:t xml:space="preserve">Rachael M. Monroe and John A. </w:t>
      </w:r>
      <w:proofErr w:type="spellStart"/>
      <w:r w:rsidRPr="006A32DD">
        <w:rPr>
          <w:color w:val="141413"/>
          <w:lang w:val="en-US"/>
        </w:rPr>
        <w:t>Breyer</w:t>
      </w:r>
      <w:proofErr w:type="spellEnd"/>
    </w:p>
    <w:p w14:paraId="6FC6514C"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gramStart"/>
      <w:r w:rsidRPr="006A32DD">
        <w:rPr>
          <w:color w:val="141413"/>
          <w:lang w:val="en-US"/>
        </w:rPr>
        <w:t>Chapter</w:t>
      </w:r>
      <w:r>
        <w:rPr>
          <w:color w:val="141413"/>
          <w:lang w:val="en-US"/>
        </w:rPr>
        <w:t xml:space="preserve">  </w:t>
      </w:r>
      <w:r w:rsidRPr="006A32DD">
        <w:rPr>
          <w:color w:val="141413"/>
          <w:lang w:val="en-US"/>
        </w:rPr>
        <w:t>11</w:t>
      </w:r>
      <w:proofErr w:type="gramEnd"/>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Pr>
          <w:color w:val="141413"/>
          <w:lang w:val="en-US"/>
        </w:rPr>
        <w:tab/>
      </w:r>
      <w:r w:rsidRPr="006A32DD">
        <w:rPr>
          <w:color w:val="141413"/>
          <w:lang w:val="en-US"/>
        </w:rPr>
        <w:tab/>
        <w:t>368</w:t>
      </w:r>
    </w:p>
    <w:p w14:paraId="2629C26D"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41413"/>
          <w:lang w:val="en-US"/>
        </w:rPr>
      </w:pPr>
      <w:proofErr w:type="spellStart"/>
      <w:r w:rsidRPr="006A32DD">
        <w:rPr>
          <w:color w:val="141413"/>
          <w:lang w:val="en-US"/>
        </w:rPr>
        <w:t>Lithologic</w:t>
      </w:r>
      <w:proofErr w:type="spellEnd"/>
      <w:r w:rsidRPr="006A32DD">
        <w:rPr>
          <w:color w:val="141413"/>
          <w:lang w:val="en-US"/>
        </w:rPr>
        <w:t xml:space="preserve"> and Stratigraphic Variation in a Continuous Shale-gas Reservoir: The Barnett Shale (Mississippian), Fort Worth Basin, Texas</w:t>
      </w:r>
    </w:p>
    <w:p w14:paraId="2B14A624" w14:textId="77777777" w:rsidR="00D34AAB" w:rsidRPr="006A32DD" w:rsidRDefault="00D34AAB" w:rsidP="00693A01">
      <w:pPr>
        <w:rPr>
          <w:color w:val="141413"/>
          <w:lang w:val="en-US"/>
        </w:rPr>
      </w:pPr>
      <w:r w:rsidRPr="006A32DD">
        <w:rPr>
          <w:color w:val="141413"/>
          <w:lang w:val="en-US"/>
        </w:rPr>
        <w:t xml:space="preserve">John A. </w:t>
      </w:r>
      <w:proofErr w:type="spellStart"/>
      <w:r w:rsidRPr="006A32DD">
        <w:rPr>
          <w:color w:val="141413"/>
          <w:lang w:val="en-US"/>
        </w:rPr>
        <w:t>Breyer</w:t>
      </w:r>
      <w:proofErr w:type="spellEnd"/>
      <w:r w:rsidRPr="006A32DD">
        <w:rPr>
          <w:color w:val="141413"/>
          <w:lang w:val="en-US"/>
        </w:rPr>
        <w:t>, Philip J. Bunting, Rachael M. Monroe, and Michael B. Steed</w:t>
      </w:r>
    </w:p>
    <w:p w14:paraId="5236850D"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Chapter 12 </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ab/>
        <w:t>382</w:t>
      </w:r>
    </w:p>
    <w:p w14:paraId="109B12A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Outcrop-behind Outcrop (Quarry): </w:t>
      </w:r>
      <w:proofErr w:type="spellStart"/>
      <w:r w:rsidRPr="006A32DD">
        <w:rPr>
          <w:color w:val="000000"/>
          <w:lang w:val="en-US"/>
        </w:rPr>
        <w:t>Multiscale</w:t>
      </w:r>
      <w:proofErr w:type="spellEnd"/>
      <w:r w:rsidRPr="006A32DD">
        <w:rPr>
          <w:color w:val="000000"/>
          <w:lang w:val="en-US"/>
        </w:rPr>
        <w:t xml:space="preserve"> Characterization of the Woodford Gas Shale, Oklahoma</w:t>
      </w:r>
    </w:p>
    <w:p w14:paraId="282641DE"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Roger M. </w:t>
      </w:r>
      <w:proofErr w:type="spellStart"/>
      <w:r w:rsidRPr="006A32DD">
        <w:rPr>
          <w:color w:val="000000"/>
          <w:lang w:val="en-US"/>
        </w:rPr>
        <w:t>Slatt</w:t>
      </w:r>
      <w:proofErr w:type="spellEnd"/>
      <w:r w:rsidRPr="006A32DD">
        <w:rPr>
          <w:color w:val="000000"/>
          <w:lang w:val="en-US"/>
        </w:rPr>
        <w:t xml:space="preserve">, Nichole Buckner, </w:t>
      </w:r>
      <w:proofErr w:type="spellStart"/>
      <w:r w:rsidRPr="006A32DD">
        <w:rPr>
          <w:color w:val="000000"/>
          <w:lang w:val="en-US"/>
        </w:rPr>
        <w:t>Younane</w:t>
      </w:r>
      <w:proofErr w:type="spellEnd"/>
      <w:r w:rsidRPr="006A32DD">
        <w:rPr>
          <w:color w:val="000000"/>
          <w:lang w:val="en-US"/>
        </w:rPr>
        <w:t xml:space="preserve"> </w:t>
      </w:r>
      <w:proofErr w:type="spellStart"/>
      <w:r w:rsidRPr="006A32DD">
        <w:rPr>
          <w:color w:val="000000"/>
          <w:lang w:val="en-US"/>
        </w:rPr>
        <w:t>Abousleiman</w:t>
      </w:r>
      <w:proofErr w:type="spellEnd"/>
      <w:r w:rsidRPr="006A32DD">
        <w:rPr>
          <w:color w:val="000000"/>
          <w:lang w:val="en-US"/>
        </w:rPr>
        <w:t xml:space="preserve">, Rafael Sierra, Paul R. </w:t>
      </w:r>
      <w:proofErr w:type="spellStart"/>
      <w:r w:rsidRPr="006A32DD">
        <w:rPr>
          <w:color w:val="000000"/>
          <w:lang w:val="en-US"/>
        </w:rPr>
        <w:t>Philp</w:t>
      </w:r>
      <w:proofErr w:type="spellEnd"/>
      <w:r w:rsidRPr="006A32DD">
        <w:rPr>
          <w:color w:val="000000"/>
          <w:lang w:val="en-US"/>
        </w:rPr>
        <w:t xml:space="preserve">, Andrea </w:t>
      </w:r>
      <w:proofErr w:type="spellStart"/>
      <w:r w:rsidRPr="006A32DD">
        <w:rPr>
          <w:color w:val="000000"/>
          <w:lang w:val="en-US"/>
        </w:rPr>
        <w:t>Miceli</w:t>
      </w:r>
      <w:proofErr w:type="spellEnd"/>
      <w:r w:rsidRPr="006A32DD">
        <w:rPr>
          <w:color w:val="000000"/>
          <w:lang w:val="en-US"/>
        </w:rPr>
        <w:t xml:space="preserve">-Romero, </w:t>
      </w:r>
      <w:proofErr w:type="spellStart"/>
      <w:r w:rsidRPr="006A32DD">
        <w:rPr>
          <w:color w:val="000000"/>
          <w:lang w:val="en-US"/>
        </w:rPr>
        <w:t>Romina</w:t>
      </w:r>
      <w:proofErr w:type="spellEnd"/>
      <w:r w:rsidRPr="006A32DD">
        <w:rPr>
          <w:color w:val="000000"/>
          <w:lang w:val="en-US"/>
        </w:rPr>
        <w:t xml:space="preserve"> </w:t>
      </w:r>
      <w:proofErr w:type="spellStart"/>
      <w:r w:rsidRPr="006A32DD">
        <w:rPr>
          <w:color w:val="000000"/>
          <w:lang w:val="en-US"/>
        </w:rPr>
        <w:t>Portas</w:t>
      </w:r>
      <w:proofErr w:type="spellEnd"/>
      <w:r w:rsidRPr="006A32DD">
        <w:rPr>
          <w:color w:val="000000"/>
          <w:lang w:val="en-US"/>
        </w:rPr>
        <w:t xml:space="preserve">, Neal O’Brien, Minh Tran, Robert Davis, and Timothy </w:t>
      </w:r>
      <w:proofErr w:type="spellStart"/>
      <w:r w:rsidRPr="006A32DD">
        <w:rPr>
          <w:color w:val="000000"/>
          <w:lang w:val="en-US"/>
        </w:rPr>
        <w:t>Wawrzyniec</w:t>
      </w:r>
      <w:proofErr w:type="spellEnd"/>
    </w:p>
    <w:p w14:paraId="5EB9AEE6"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proofErr w:type="gramStart"/>
      <w:r w:rsidRPr="006A32DD">
        <w:rPr>
          <w:color w:val="000000"/>
          <w:lang w:val="en-US"/>
        </w:rPr>
        <w:t xml:space="preserve">Chapter </w:t>
      </w:r>
      <w:r>
        <w:rPr>
          <w:color w:val="000000"/>
          <w:lang w:val="en-US"/>
        </w:rPr>
        <w:t xml:space="preserve"> </w:t>
      </w:r>
      <w:r w:rsidRPr="006A32DD">
        <w:rPr>
          <w:color w:val="000000"/>
          <w:lang w:val="en-US"/>
        </w:rPr>
        <w:t>13</w:t>
      </w:r>
      <w:proofErr w:type="gramEnd"/>
      <w:r w:rsidRPr="006A32DD">
        <w:rPr>
          <w:color w:val="000000"/>
          <w:lang w:val="en-US"/>
        </w:rPr>
        <w:t xml:space="preserve"> </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403</w:t>
      </w:r>
    </w:p>
    <w:p w14:paraId="147791D0"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t xml:space="preserve">Seismic Stratigraphic Analysis of the Barnett Shale and </w:t>
      </w:r>
      <w:proofErr w:type="spellStart"/>
      <w:r w:rsidRPr="006A32DD">
        <w:rPr>
          <w:color w:val="000000"/>
          <w:lang w:val="en-US"/>
        </w:rPr>
        <w:t>Ellenburger</w:t>
      </w:r>
      <w:proofErr w:type="spellEnd"/>
      <w:r w:rsidRPr="006A32DD">
        <w:rPr>
          <w:color w:val="000000"/>
          <w:lang w:val="en-US"/>
        </w:rPr>
        <w:t xml:space="preserve"> Unconformity Southwest of the Core Area of the Newark East Field, Fort Worth Basin, Texas</w:t>
      </w:r>
    </w:p>
    <w:p w14:paraId="4A218D63"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r w:rsidRPr="006A32DD">
        <w:rPr>
          <w:color w:val="000000"/>
          <w:lang w:val="en-US"/>
        </w:rPr>
        <w:lastRenderedPageBreak/>
        <w:t xml:space="preserve">Elizabeth T. Baruch, Roger M. </w:t>
      </w:r>
      <w:proofErr w:type="spellStart"/>
      <w:r w:rsidRPr="006A32DD">
        <w:rPr>
          <w:color w:val="000000"/>
          <w:lang w:val="en-US"/>
        </w:rPr>
        <w:t>Slatt</w:t>
      </w:r>
      <w:proofErr w:type="spellEnd"/>
      <w:r w:rsidRPr="006A32DD">
        <w:rPr>
          <w:color w:val="000000"/>
          <w:lang w:val="en-US"/>
        </w:rPr>
        <w:t xml:space="preserve">, and Kurt J. </w:t>
      </w:r>
      <w:proofErr w:type="spellStart"/>
      <w:r w:rsidRPr="006A32DD">
        <w:rPr>
          <w:color w:val="000000"/>
          <w:lang w:val="en-US"/>
        </w:rPr>
        <w:t>Marfurt</w:t>
      </w:r>
      <w:proofErr w:type="spellEnd"/>
    </w:p>
    <w:p w14:paraId="0439EAFB"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proofErr w:type="gramStart"/>
      <w:r w:rsidRPr="006A32DD">
        <w:rPr>
          <w:color w:val="000000"/>
          <w:lang w:val="en-US"/>
        </w:rPr>
        <w:t>Chapter</w:t>
      </w:r>
      <w:r>
        <w:rPr>
          <w:color w:val="000000"/>
          <w:lang w:val="en-US"/>
        </w:rPr>
        <w:t xml:space="preserve">  </w:t>
      </w:r>
      <w:r w:rsidRPr="006A32DD">
        <w:rPr>
          <w:color w:val="000000"/>
          <w:lang w:val="en-US"/>
        </w:rPr>
        <w:t>14</w:t>
      </w:r>
      <w:proofErr w:type="gramEnd"/>
      <w:r w:rsidRPr="006A32DD">
        <w:rPr>
          <w:color w:val="000000"/>
          <w:lang w:val="en-US"/>
        </w:rPr>
        <w:t xml:space="preserve"> </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6A32DD">
        <w:rPr>
          <w:color w:val="000000"/>
          <w:lang w:val="en-US"/>
        </w:rPr>
        <w:t xml:space="preserve"> 419</w:t>
      </w:r>
    </w:p>
    <w:p w14:paraId="3CF854C2" w14:textId="77777777" w:rsidR="00D34AAB" w:rsidRPr="006A32DD" w:rsidRDefault="00D34AAB" w:rsidP="00693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US"/>
        </w:rPr>
      </w:pPr>
      <w:proofErr w:type="spellStart"/>
      <w:r w:rsidRPr="006A32DD">
        <w:rPr>
          <w:color w:val="000000"/>
          <w:lang w:val="en-US"/>
        </w:rPr>
        <w:t>Petrophysics</w:t>
      </w:r>
      <w:proofErr w:type="spellEnd"/>
      <w:r w:rsidRPr="006A32DD">
        <w:rPr>
          <w:color w:val="000000"/>
          <w:lang w:val="en-US"/>
        </w:rPr>
        <w:t xml:space="preserve"> in Gas </w:t>
      </w:r>
      <w:proofErr w:type="spellStart"/>
      <w:r w:rsidRPr="006A32DD">
        <w:rPr>
          <w:color w:val="000000"/>
          <w:lang w:val="en-US"/>
        </w:rPr>
        <w:t>Shales</w:t>
      </w:r>
      <w:proofErr w:type="spellEnd"/>
    </w:p>
    <w:p w14:paraId="1DD86B73" w14:textId="77777777" w:rsidR="00D34AAB" w:rsidRPr="006A32DD" w:rsidRDefault="00D34AAB" w:rsidP="00693A01">
      <w:pPr>
        <w:rPr>
          <w:color w:val="000000"/>
          <w:lang w:val="en-US"/>
        </w:rPr>
      </w:pPr>
      <w:r w:rsidRPr="006A32DD">
        <w:rPr>
          <w:color w:val="000000"/>
          <w:lang w:val="en-US"/>
        </w:rPr>
        <w:t xml:space="preserve">Eric </w:t>
      </w:r>
      <w:proofErr w:type="spellStart"/>
      <w:r w:rsidRPr="006A32DD">
        <w:rPr>
          <w:color w:val="000000"/>
          <w:lang w:val="en-US"/>
        </w:rPr>
        <w:t>Eslinger</w:t>
      </w:r>
      <w:proofErr w:type="spellEnd"/>
      <w:r w:rsidRPr="006A32DD">
        <w:rPr>
          <w:color w:val="000000"/>
          <w:lang w:val="en-US"/>
        </w:rPr>
        <w:t xml:space="preserve"> and Robert V. Everett</w:t>
      </w:r>
    </w:p>
    <w:p w14:paraId="129ECD82" w14:textId="77777777" w:rsidR="00D34AAB" w:rsidRPr="006A32DD" w:rsidRDefault="00D34AAB" w:rsidP="00693A01">
      <w:pPr>
        <w:rPr>
          <w:color w:val="000000"/>
          <w:lang w:val="en-US"/>
        </w:rPr>
      </w:pPr>
    </w:p>
    <w:p w14:paraId="713EA693" w14:textId="77777777" w:rsidR="00D34AAB" w:rsidRPr="006A32DD" w:rsidRDefault="00D34AAB" w:rsidP="00693A01">
      <w:pPr>
        <w:rPr>
          <w:color w:val="000000"/>
          <w:lang w:val="en-US"/>
        </w:rPr>
      </w:pPr>
    </w:p>
    <w:p w14:paraId="0B895802" w14:textId="77777777" w:rsidR="00D34AAB" w:rsidRPr="006A32DD" w:rsidRDefault="00D34AAB" w:rsidP="00693A01">
      <w:pPr>
        <w:rPr>
          <w:color w:val="000000"/>
          <w:lang w:val="en-US"/>
        </w:rPr>
      </w:pPr>
      <w:proofErr w:type="spellStart"/>
      <w:proofErr w:type="gramStart"/>
      <w:r>
        <w:rPr>
          <w:color w:val="000000"/>
          <w:lang w:val="en-US"/>
        </w:rPr>
        <w:t>extraits</w:t>
      </w:r>
      <w:proofErr w:type="spellEnd"/>
      <w:proofErr w:type="gramEnd"/>
    </w:p>
    <w:p w14:paraId="2F01E8EB" w14:textId="77777777" w:rsidR="00D34AAB" w:rsidRPr="006A32DD" w:rsidRDefault="00D34AAB" w:rsidP="00693A01">
      <w:pPr>
        <w:rPr>
          <w:color w:val="141413"/>
          <w:lang w:val="en-US"/>
        </w:rPr>
      </w:pPr>
      <w:r w:rsidRPr="006A32DD">
        <w:rPr>
          <w:color w:val="141413"/>
          <w:lang w:val="en-US"/>
        </w:rPr>
        <w:t>Chapter 4</w:t>
      </w:r>
    </w:p>
    <w:p w14:paraId="77514EF1" w14:textId="77777777" w:rsidR="00D34AAB" w:rsidRPr="006A32DD" w:rsidRDefault="00E941E0" w:rsidP="00693A01">
      <w:pPr>
        <w:rPr>
          <w:color w:val="141413"/>
          <w:lang w:val="en-US"/>
        </w:rPr>
      </w:pPr>
      <w:r>
        <w:rPr>
          <w:noProof/>
          <w:color w:val="141413"/>
          <w:lang w:eastAsia="fr-FR"/>
        </w:rPr>
        <w:pict w14:anchorId="133714A6">
          <v:shape id="Image 1" o:spid="_x0000_i1027" type="#_x0000_t75" style="width:448.65pt;height:275.85pt;visibility:visible">
            <v:imagedata r:id="rId7" o:title=""/>
          </v:shape>
        </w:pict>
      </w:r>
    </w:p>
    <w:p w14:paraId="054E7003" w14:textId="77777777" w:rsidR="00D34AAB" w:rsidRPr="006A32DD" w:rsidRDefault="00D34AAB" w:rsidP="00693A01">
      <w:pPr>
        <w:rPr>
          <w:lang w:val="en-US"/>
        </w:rPr>
      </w:pPr>
    </w:p>
    <w:p w14:paraId="2D2BCB54" w14:textId="77777777" w:rsidR="00D34AAB" w:rsidRPr="006A32DD" w:rsidRDefault="00D34AAB" w:rsidP="00693A01">
      <w:pPr>
        <w:rPr>
          <w:lang w:val="en-US"/>
        </w:rPr>
      </w:pPr>
      <w:proofErr w:type="gramStart"/>
      <w:r w:rsidRPr="006A32DD">
        <w:rPr>
          <w:lang w:val="en-US"/>
        </w:rPr>
        <w:t>chapter</w:t>
      </w:r>
      <w:proofErr w:type="gramEnd"/>
      <w:r w:rsidRPr="006A32DD">
        <w:rPr>
          <w:lang w:val="en-US"/>
        </w:rPr>
        <w:t xml:space="preserve"> 5</w:t>
      </w:r>
    </w:p>
    <w:p w14:paraId="04241DC0" w14:textId="77777777" w:rsidR="00D34AAB" w:rsidRPr="006A32DD" w:rsidRDefault="00E941E0" w:rsidP="00693A01">
      <w:pPr>
        <w:rPr>
          <w:lang w:val="en-US"/>
        </w:rPr>
      </w:pPr>
      <w:r>
        <w:rPr>
          <w:noProof/>
          <w:lang w:eastAsia="fr-FR"/>
        </w:rPr>
        <w:pict w14:anchorId="431FE306">
          <v:shape id="Image 2" o:spid="_x0000_i1028" type="#_x0000_t75" style="width:238.75pt;height:159.9pt;visibility:visible">
            <v:imagedata r:id="rId8" o:title=""/>
          </v:shape>
        </w:pict>
      </w:r>
    </w:p>
    <w:p w14:paraId="7896061E" w14:textId="77777777" w:rsidR="00D34AAB" w:rsidRPr="006A32DD" w:rsidRDefault="00D34AAB" w:rsidP="00693A01">
      <w:pPr>
        <w:rPr>
          <w:lang w:val="en-US"/>
        </w:rPr>
      </w:pPr>
    </w:p>
    <w:p w14:paraId="2E75B605" w14:textId="77777777" w:rsidR="00D34AAB" w:rsidRPr="006A32DD" w:rsidRDefault="00D34AAB" w:rsidP="00693A01">
      <w:pPr>
        <w:rPr>
          <w:lang w:val="en-US"/>
        </w:rPr>
      </w:pPr>
      <w:r w:rsidRPr="006A32DD">
        <w:rPr>
          <w:lang w:val="en-US"/>
        </w:rPr>
        <w:t>Chapter 6</w:t>
      </w:r>
    </w:p>
    <w:p w14:paraId="74D4A0E0" w14:textId="77777777" w:rsidR="00D34AAB" w:rsidRPr="006A32DD" w:rsidRDefault="00E941E0" w:rsidP="00693A01">
      <w:pPr>
        <w:rPr>
          <w:lang w:val="en-US"/>
        </w:rPr>
      </w:pPr>
      <w:r>
        <w:rPr>
          <w:noProof/>
          <w:lang w:eastAsia="fr-FR"/>
        </w:rPr>
        <w:lastRenderedPageBreak/>
        <w:pict w14:anchorId="395528EF">
          <v:shape id="Image 3" o:spid="_x0000_i1029" type="#_x0000_t75" style="width:363.8pt;height:231.15pt;visibility:visible">
            <v:imagedata r:id="rId9" o:title=""/>
          </v:shape>
        </w:pict>
      </w:r>
    </w:p>
    <w:p w14:paraId="1C2CA105" w14:textId="77777777" w:rsidR="00D34AAB" w:rsidRPr="006A32DD" w:rsidRDefault="00D34AAB" w:rsidP="00693A01">
      <w:pPr>
        <w:rPr>
          <w:lang w:val="en-US"/>
        </w:rPr>
      </w:pPr>
    </w:p>
    <w:p w14:paraId="772A092A" w14:textId="77777777" w:rsidR="00D34AAB" w:rsidRPr="006A32DD" w:rsidRDefault="00D34AAB" w:rsidP="00693A01">
      <w:pPr>
        <w:rPr>
          <w:lang w:val="en-US"/>
        </w:rPr>
      </w:pPr>
      <w:proofErr w:type="gramStart"/>
      <w:r w:rsidRPr="006A32DD">
        <w:rPr>
          <w:lang w:val="en-US"/>
        </w:rPr>
        <w:t>chapter</w:t>
      </w:r>
      <w:proofErr w:type="gramEnd"/>
      <w:r w:rsidRPr="006A32DD">
        <w:rPr>
          <w:lang w:val="en-US"/>
        </w:rPr>
        <w:t xml:space="preserve"> 14</w:t>
      </w:r>
    </w:p>
    <w:p w14:paraId="22AE93FC" w14:textId="77777777" w:rsidR="00D34AAB" w:rsidRDefault="00E941E0" w:rsidP="00693A01">
      <w:pPr>
        <w:rPr>
          <w:lang w:val="en-US"/>
        </w:rPr>
      </w:pPr>
      <w:r>
        <w:rPr>
          <w:noProof/>
          <w:lang w:eastAsia="fr-FR"/>
        </w:rPr>
        <w:pict w14:anchorId="131024CE">
          <v:shape id="Image 4" o:spid="_x0000_i1030" type="#_x0000_t75" style="width:363.05pt;height:95.5pt;visibility:visible">
            <v:imagedata r:id="rId10" o:title=""/>
          </v:shape>
        </w:pict>
      </w:r>
    </w:p>
    <w:p w14:paraId="1E6FEA9D" w14:textId="77777777" w:rsidR="00D34AAB" w:rsidRPr="006A32DD" w:rsidRDefault="00D34AAB" w:rsidP="00693A01">
      <w:pPr>
        <w:rPr>
          <w:lang w:val="en-US"/>
        </w:rPr>
      </w:pPr>
    </w:p>
    <w:p w14:paraId="46884820" w14:textId="77777777" w:rsidR="00D34AAB" w:rsidRPr="006A32DD" w:rsidRDefault="00E941E0" w:rsidP="00693A01">
      <w:pPr>
        <w:rPr>
          <w:lang w:val="en-US"/>
        </w:rPr>
      </w:pPr>
      <w:r>
        <w:rPr>
          <w:noProof/>
          <w:lang w:eastAsia="fr-FR"/>
        </w:rPr>
        <w:pict w14:anchorId="6D60AD5A">
          <v:shape id="Image 8" o:spid="_x0000_i1031" type="#_x0000_t75" style="width:187.95pt;height:68.2pt;visibility:visible">
            <v:imagedata r:id="rId11" o:title=""/>
          </v:shape>
        </w:pict>
      </w:r>
    </w:p>
    <w:p w14:paraId="7543CB37" w14:textId="77777777" w:rsidR="00D34AAB" w:rsidRPr="006A32DD" w:rsidRDefault="00D34AAB" w:rsidP="00693A01">
      <w:pPr>
        <w:rPr>
          <w:lang w:val="en-US"/>
        </w:rPr>
      </w:pPr>
    </w:p>
    <w:p w14:paraId="44D7E3C8" w14:textId="77777777" w:rsidR="00D34AAB" w:rsidRPr="006A32DD" w:rsidRDefault="00D34AAB" w:rsidP="00693A01">
      <w:pPr>
        <w:rPr>
          <w:lang w:val="en-US"/>
        </w:rPr>
      </w:pPr>
    </w:p>
    <w:p w14:paraId="294A5197" w14:textId="77777777" w:rsidR="00D34AAB" w:rsidRPr="006A32DD" w:rsidRDefault="00D34AAB" w:rsidP="00693A01">
      <w:pPr>
        <w:rPr>
          <w:lang w:val="en-US"/>
        </w:rPr>
      </w:pPr>
      <w:proofErr w:type="gramStart"/>
      <w:r w:rsidRPr="006A32DD">
        <w:rPr>
          <w:lang w:val="en-US"/>
        </w:rPr>
        <w:t>extended</w:t>
      </w:r>
      <w:proofErr w:type="gramEnd"/>
      <w:r w:rsidRPr="006A32DD">
        <w:rPr>
          <w:lang w:val="en-US"/>
        </w:rPr>
        <w:t xml:space="preserve"> abstracts</w:t>
      </w:r>
    </w:p>
    <w:p w14:paraId="2328D0D8" w14:textId="77777777" w:rsidR="00D34AAB" w:rsidRPr="006A32DD" w:rsidRDefault="00D34AAB" w:rsidP="00693A01">
      <w:pPr>
        <w:rPr>
          <w:lang w:val="en-US"/>
        </w:rPr>
      </w:pPr>
    </w:p>
    <w:p w14:paraId="6FE0B0C7" w14:textId="77777777" w:rsidR="00D34AAB" w:rsidRPr="006A32DD" w:rsidRDefault="00D34AAB" w:rsidP="00693A01">
      <w:pPr>
        <w:rPr>
          <w:lang w:val="en-US"/>
        </w:rPr>
      </w:pPr>
      <w:r w:rsidRPr="006A32DD">
        <w:rPr>
          <w:lang w:val="en-US"/>
        </w:rPr>
        <w:t>-1</w:t>
      </w:r>
    </w:p>
    <w:p w14:paraId="19EAB8FB" w14:textId="77777777" w:rsidR="00D34AAB" w:rsidRPr="006A32DD" w:rsidRDefault="00E941E0" w:rsidP="00693A01">
      <w:pPr>
        <w:rPr>
          <w:lang w:val="en-US"/>
        </w:rPr>
      </w:pPr>
      <w:r>
        <w:rPr>
          <w:noProof/>
          <w:lang w:eastAsia="fr-FR"/>
        </w:rPr>
        <w:lastRenderedPageBreak/>
        <w:pict w14:anchorId="30E75094">
          <v:shape id="Image 7" o:spid="_x0000_i1032" type="#_x0000_t75" style="width:331.95pt;height:310pt;visibility:visible">
            <v:imagedata r:id="rId12" o:title=""/>
          </v:shape>
        </w:pict>
      </w:r>
    </w:p>
    <w:p w14:paraId="5CC7443B" w14:textId="77777777" w:rsidR="00D34AAB" w:rsidRPr="006A32DD" w:rsidRDefault="00D34AAB" w:rsidP="00693A01">
      <w:pPr>
        <w:rPr>
          <w:lang w:val="en-US"/>
        </w:rPr>
      </w:pPr>
    </w:p>
    <w:p w14:paraId="63917D79" w14:textId="77777777" w:rsidR="00D34AAB" w:rsidRPr="006A32DD" w:rsidRDefault="00D34AAB" w:rsidP="00693A01">
      <w:pPr>
        <w:rPr>
          <w:lang w:val="en-US"/>
        </w:rPr>
      </w:pPr>
      <w:r w:rsidRPr="006A32DD">
        <w:rPr>
          <w:lang w:val="en-US"/>
        </w:rPr>
        <w:t>-4</w:t>
      </w:r>
    </w:p>
    <w:p w14:paraId="5F877654" w14:textId="77777777" w:rsidR="00D34AAB" w:rsidRPr="006A32DD" w:rsidRDefault="00D34AAB" w:rsidP="00693A01">
      <w:pPr>
        <w:rPr>
          <w:lang w:val="en-US"/>
        </w:rPr>
      </w:pPr>
      <w:proofErr w:type="gramStart"/>
      <w:r w:rsidRPr="006A32DD">
        <w:rPr>
          <w:lang w:val="en-US"/>
        </w:rPr>
        <w:t>the</w:t>
      </w:r>
      <w:proofErr w:type="gramEnd"/>
      <w:r w:rsidRPr="006A32DD">
        <w:rPr>
          <w:lang w:val="en-US"/>
        </w:rPr>
        <w:t xml:space="preserve"> premier shale plays in North America, rivaling other established shale plays in terms of production rates, economic potential, and total extent. The modern era of Marcellus Shale production in the Appalachian Basin began in October 2004 when the Range Resources 1 </w:t>
      </w:r>
      <w:proofErr w:type="spellStart"/>
      <w:r w:rsidRPr="006A32DD">
        <w:rPr>
          <w:lang w:val="en-US"/>
        </w:rPr>
        <w:t>Renz</w:t>
      </w:r>
      <w:proofErr w:type="spellEnd"/>
      <w:r w:rsidRPr="006A32DD">
        <w:rPr>
          <w:lang w:val="en-US"/>
        </w:rPr>
        <w:t xml:space="preserve"> unit well in Washington County, Pennsylvania, was completed using a large Barnett Shale style water </w:t>
      </w:r>
      <w:proofErr w:type="spellStart"/>
      <w:r w:rsidRPr="006A32DD">
        <w:rPr>
          <w:lang w:val="en-US"/>
        </w:rPr>
        <w:t>frac</w:t>
      </w:r>
      <w:proofErr w:type="spellEnd"/>
      <w:r w:rsidRPr="006A32DD">
        <w:rPr>
          <w:lang w:val="en-US"/>
        </w:rPr>
        <w:t>. The play has attracted independents, major oil companies, and international interest. The Marcellus Shale has a prospective area of approximately 114,000 km2 (44,000 mi2). Since 2004, coinciding with the initial Marcellus discovery in Washington County, Pennsylvania, more than 7100 Marcellus wells have either been permitted or drilled through June 2010 in the Appalachian Basin, and activity is expected to escalate during the next several years.</w:t>
      </w:r>
    </w:p>
    <w:p w14:paraId="6AD35984" w14:textId="77777777" w:rsidR="00D34AAB" w:rsidRPr="006A32DD" w:rsidRDefault="00D34AAB" w:rsidP="00693A01">
      <w:pPr>
        <w:rPr>
          <w:lang w:val="en-US"/>
        </w:rPr>
      </w:pPr>
      <w:r w:rsidRPr="006A32DD">
        <w:rPr>
          <w:lang w:val="en-US"/>
        </w:rPr>
        <w:t xml:space="preserve">The GIP estimates for the Marcellus play range from 40 </w:t>
      </w:r>
      <w:proofErr w:type="spellStart"/>
      <w:r w:rsidRPr="006A32DD">
        <w:rPr>
          <w:lang w:val="en-US"/>
        </w:rPr>
        <w:t>bcf</w:t>
      </w:r>
      <w:proofErr w:type="spellEnd"/>
      <w:r w:rsidRPr="006A32DD">
        <w:rPr>
          <w:lang w:val="en-US"/>
        </w:rPr>
        <w:t xml:space="preserve">/mi2 to more than 150 </w:t>
      </w:r>
      <w:proofErr w:type="spellStart"/>
      <w:r w:rsidRPr="006A32DD">
        <w:rPr>
          <w:lang w:val="en-US"/>
        </w:rPr>
        <w:t>bcf</w:t>
      </w:r>
      <w:proofErr w:type="spellEnd"/>
      <w:r w:rsidRPr="006A32DD">
        <w:rPr>
          <w:lang w:val="en-US"/>
        </w:rPr>
        <w:t xml:space="preserve">/mi2. This compares favorably with those of other prominent shale plays. The current development of the Marcellus Shale appears to be associated with areas with GIP values of greater than 50 </w:t>
      </w:r>
      <w:proofErr w:type="spellStart"/>
      <w:r w:rsidRPr="006A32DD">
        <w:rPr>
          <w:lang w:val="en-US"/>
        </w:rPr>
        <w:t>bcf</w:t>
      </w:r>
      <w:proofErr w:type="spellEnd"/>
      <w:r w:rsidRPr="006A32DD">
        <w:rPr>
          <w:lang w:val="en-US"/>
        </w:rPr>
        <w:t>/mi2</w:t>
      </w:r>
    </w:p>
    <w:p w14:paraId="491E1776" w14:textId="77777777" w:rsidR="00D34AAB" w:rsidRPr="006A32DD" w:rsidRDefault="00D34AAB" w:rsidP="00693A01">
      <w:pPr>
        <w:rPr>
          <w:lang w:val="en-US"/>
        </w:rPr>
      </w:pPr>
      <w:r w:rsidRPr="006A32DD">
        <w:rPr>
          <w:lang w:val="en-US"/>
        </w:rPr>
        <w:t xml:space="preserve">The reserve potential is enormous, with estimates ranging from 50 to more than 500 </w:t>
      </w:r>
      <w:proofErr w:type="spellStart"/>
      <w:r w:rsidRPr="006A32DD">
        <w:rPr>
          <w:lang w:val="en-US"/>
        </w:rPr>
        <w:t>tcf</w:t>
      </w:r>
      <w:proofErr w:type="spellEnd"/>
      <w:r w:rsidRPr="006A32DD">
        <w:rPr>
          <w:lang w:val="en-US"/>
        </w:rPr>
        <w:t>, defining the Marcellus as a major wo</w:t>
      </w:r>
      <w:r>
        <w:rPr>
          <w:lang w:val="en-US"/>
        </w:rPr>
        <w:t>rld-class hydrocarbon accumu</w:t>
      </w:r>
      <w:r w:rsidRPr="006A32DD">
        <w:rPr>
          <w:lang w:val="en-US"/>
        </w:rPr>
        <w:t xml:space="preserve">lation. </w:t>
      </w:r>
      <w:proofErr w:type="spellStart"/>
      <w:r w:rsidRPr="006A32DD">
        <w:rPr>
          <w:lang w:val="en-US"/>
        </w:rPr>
        <w:t>Engelder</w:t>
      </w:r>
      <w:proofErr w:type="spellEnd"/>
      <w:r w:rsidRPr="006A32DD">
        <w:rPr>
          <w:lang w:val="en-US"/>
        </w:rPr>
        <w:t xml:space="preserve"> and Lash (2008) provided early rec</w:t>
      </w:r>
      <w:r>
        <w:rPr>
          <w:lang w:val="en-US"/>
        </w:rPr>
        <w:t>ognition of the world-class po</w:t>
      </w:r>
      <w:r w:rsidRPr="006A32DD">
        <w:rPr>
          <w:lang w:val="en-US"/>
        </w:rPr>
        <w:t xml:space="preserve">tential of this resource. The reserve potential for the top 15 gas fields ranges from 40 to 1400 </w:t>
      </w:r>
      <w:proofErr w:type="spellStart"/>
      <w:r w:rsidRPr="006A32DD">
        <w:rPr>
          <w:lang w:val="en-US"/>
        </w:rPr>
        <w:t>tcf</w:t>
      </w:r>
      <w:proofErr w:type="spellEnd"/>
      <w:r w:rsidRPr="006A32DD">
        <w:rPr>
          <w:lang w:val="en-US"/>
        </w:rPr>
        <w:t>.</w:t>
      </w:r>
    </w:p>
    <w:p w14:paraId="2276E31C" w14:textId="77777777" w:rsidR="00D34AAB" w:rsidRPr="006A32DD" w:rsidRDefault="00D34AAB" w:rsidP="00693A01">
      <w:pPr>
        <w:rPr>
          <w:lang w:val="en-US"/>
        </w:rPr>
      </w:pPr>
    </w:p>
    <w:p w14:paraId="45F36976" w14:textId="77777777" w:rsidR="00D34AAB" w:rsidRPr="006A32DD" w:rsidRDefault="00D34AAB" w:rsidP="00693A01">
      <w:pPr>
        <w:rPr>
          <w:lang w:val="en-US"/>
        </w:rPr>
      </w:pPr>
      <w:r w:rsidRPr="006A32DD">
        <w:rPr>
          <w:lang w:val="en-US"/>
        </w:rPr>
        <w:t>-5</w:t>
      </w:r>
    </w:p>
    <w:p w14:paraId="2621A7DD" w14:textId="77777777" w:rsidR="00D34AAB" w:rsidRPr="006A32DD" w:rsidRDefault="00D34AAB" w:rsidP="00693A01">
      <w:pPr>
        <w:rPr>
          <w:lang w:val="en-US"/>
        </w:rPr>
      </w:pPr>
      <w:r w:rsidRPr="006A32DD">
        <w:rPr>
          <w:lang w:val="en-US"/>
        </w:rPr>
        <w:t xml:space="preserve">Recent published assessments of gas in place (GIP) for the Marcellus Shale range over an order of magnitude from 20 to 150 </w:t>
      </w:r>
      <w:proofErr w:type="spellStart"/>
      <w:r w:rsidRPr="006A32DD">
        <w:rPr>
          <w:lang w:val="en-US"/>
        </w:rPr>
        <w:t>bcfg</w:t>
      </w:r>
      <w:proofErr w:type="spellEnd"/>
      <w:r w:rsidRPr="006A32DD">
        <w:rPr>
          <w:lang w:val="en-US"/>
        </w:rPr>
        <w:t xml:space="preserve">/mi2 and from 168 to 2455 </w:t>
      </w:r>
      <w:proofErr w:type="spellStart"/>
      <w:r w:rsidRPr="006A32DD">
        <w:rPr>
          <w:lang w:val="en-US"/>
        </w:rPr>
        <w:t>tcfg</w:t>
      </w:r>
      <w:proofErr w:type="spellEnd"/>
      <w:r w:rsidRPr="006A32DD">
        <w:rPr>
          <w:lang w:val="en-US"/>
        </w:rPr>
        <w:t xml:space="preserve"> for the total play. </w:t>
      </w:r>
    </w:p>
    <w:p w14:paraId="74319483" w14:textId="77777777" w:rsidR="00D34AAB" w:rsidRPr="006A32DD" w:rsidRDefault="00D34AAB" w:rsidP="00693A01">
      <w:pPr>
        <w:rPr>
          <w:lang w:val="en-US"/>
        </w:rPr>
      </w:pPr>
    </w:p>
    <w:p w14:paraId="2D1B4D84" w14:textId="77777777" w:rsidR="00D34AAB" w:rsidRPr="006A32DD" w:rsidRDefault="00D34AAB" w:rsidP="00693A01">
      <w:pPr>
        <w:rPr>
          <w:lang w:val="en-US"/>
        </w:rPr>
      </w:pPr>
      <w:r w:rsidRPr="006A32DD">
        <w:rPr>
          <w:lang w:val="en-US"/>
        </w:rPr>
        <w:t>-6</w:t>
      </w:r>
    </w:p>
    <w:p w14:paraId="0B799866" w14:textId="77777777" w:rsidR="00D34AAB" w:rsidRPr="006A32DD" w:rsidRDefault="00D34AAB" w:rsidP="00693A01">
      <w:pPr>
        <w:rPr>
          <w:lang w:val="en-US"/>
        </w:rPr>
      </w:pPr>
      <w:r w:rsidRPr="006A32DD">
        <w:rPr>
          <w:lang w:val="en-US"/>
        </w:rPr>
        <w:t xml:space="preserve">The first oil discoveries in the </w:t>
      </w:r>
      <w:proofErr w:type="spellStart"/>
      <w:r w:rsidRPr="006A32DD">
        <w:rPr>
          <w:lang w:val="en-US"/>
        </w:rPr>
        <w:t>Bakken</w:t>
      </w:r>
      <w:proofErr w:type="spellEnd"/>
      <w:r w:rsidRPr="006A32DD">
        <w:rPr>
          <w:lang w:val="en-US"/>
        </w:rPr>
        <w:t xml:space="preserve"> occurred in the early 1950s at Antelope field in McKenzie County, North Dakota (</w:t>
      </w:r>
      <w:proofErr w:type="spellStart"/>
      <w:r w:rsidRPr="006A32DD">
        <w:rPr>
          <w:lang w:val="en-US"/>
        </w:rPr>
        <w:t>LeFever</w:t>
      </w:r>
      <w:proofErr w:type="spellEnd"/>
      <w:r w:rsidRPr="006A32DD">
        <w:rPr>
          <w:lang w:val="en-US"/>
        </w:rPr>
        <w:t xml:space="preserve">, 1991), on the </w:t>
      </w:r>
      <w:proofErr w:type="spellStart"/>
      <w:r w:rsidRPr="006A32DD">
        <w:rPr>
          <w:lang w:val="en-US"/>
        </w:rPr>
        <w:t>Nesson</w:t>
      </w:r>
      <w:proofErr w:type="spellEnd"/>
      <w:r w:rsidRPr="006A32DD">
        <w:rPr>
          <w:lang w:val="en-US"/>
        </w:rPr>
        <w:t xml:space="preserve"> anticline, one of the </w:t>
      </w:r>
      <w:r w:rsidRPr="006A32DD">
        <w:rPr>
          <w:lang w:val="en-US"/>
        </w:rPr>
        <w:lastRenderedPageBreak/>
        <w:t xml:space="preserve">Williston Basin’s largest and most petroleum-productive structures (Figure 1B). Since 2000, two significant discoveries have greatly heightened the level of </w:t>
      </w:r>
      <w:proofErr w:type="spellStart"/>
      <w:r w:rsidRPr="006A32DD">
        <w:rPr>
          <w:lang w:val="en-US"/>
        </w:rPr>
        <w:t>Bakken</w:t>
      </w:r>
      <w:proofErr w:type="spellEnd"/>
      <w:r w:rsidRPr="006A32DD">
        <w:rPr>
          <w:lang w:val="en-US"/>
        </w:rPr>
        <w:t xml:space="preserve"> exploration, production, and fut</w:t>
      </w:r>
      <w:r>
        <w:rPr>
          <w:lang w:val="en-US"/>
        </w:rPr>
        <w:t>ure recoverable resource poten</w:t>
      </w:r>
      <w:r w:rsidRPr="006A32DD">
        <w:rPr>
          <w:lang w:val="en-US"/>
        </w:rPr>
        <w:t xml:space="preserve">tial: (1) the Elm Coulee field, Richland County, Montana, in 2000; and (2) the </w:t>
      </w:r>
      <w:proofErr w:type="spellStart"/>
      <w:r w:rsidRPr="006A32DD">
        <w:rPr>
          <w:lang w:val="en-US"/>
        </w:rPr>
        <w:t>Parshall</w:t>
      </w:r>
      <w:proofErr w:type="spellEnd"/>
      <w:r w:rsidRPr="006A32DD">
        <w:rPr>
          <w:lang w:val="en-US"/>
        </w:rPr>
        <w:t xml:space="preserve"> field, Mountrail County, North Dakota, in 2006 (Figure 1B).</w:t>
      </w:r>
    </w:p>
    <w:p w14:paraId="52D8338E" w14:textId="77777777" w:rsidR="00D34AAB" w:rsidRPr="006A32DD" w:rsidRDefault="00E941E0" w:rsidP="00693A01">
      <w:pPr>
        <w:rPr>
          <w:lang w:val="en-US"/>
        </w:rPr>
      </w:pPr>
      <w:r>
        <w:rPr>
          <w:noProof/>
          <w:lang w:eastAsia="fr-FR"/>
        </w:rPr>
        <w:pict w14:anchorId="350B1369">
          <v:shape id="Image 5" o:spid="_x0000_i1033" type="#_x0000_t75" style="width:450.95pt;height:289.5pt;visibility:visible">
            <v:imagedata r:id="rId13" o:title=""/>
          </v:shape>
        </w:pict>
      </w:r>
    </w:p>
    <w:p w14:paraId="4B3EB8C2" w14:textId="77777777" w:rsidR="00D34AAB" w:rsidRPr="006A32DD" w:rsidRDefault="00D34AAB" w:rsidP="00693A01">
      <w:pPr>
        <w:rPr>
          <w:lang w:val="en-US"/>
        </w:rPr>
      </w:pPr>
    </w:p>
    <w:p w14:paraId="4042D314" w14:textId="77777777" w:rsidR="00D34AAB" w:rsidRPr="006A32DD" w:rsidRDefault="00E941E0" w:rsidP="00693A01">
      <w:pPr>
        <w:rPr>
          <w:lang w:val="en-US"/>
        </w:rPr>
      </w:pPr>
      <w:r>
        <w:rPr>
          <w:noProof/>
          <w:lang w:eastAsia="fr-FR"/>
        </w:rPr>
        <w:pict w14:anchorId="04F46E3A">
          <v:shape id="Image 6" o:spid="_x0000_i1034" type="#_x0000_t75" style="width:352.4pt;height:266.8pt;visibility:visible">
            <v:imagedata r:id="rId14" o:title=""/>
          </v:shape>
        </w:pict>
      </w:r>
    </w:p>
    <w:p w14:paraId="5EA86F9E" w14:textId="77777777" w:rsidR="00D34AAB" w:rsidRPr="006A32DD" w:rsidRDefault="00D34AAB" w:rsidP="00693A01">
      <w:pPr>
        <w:rPr>
          <w:lang w:val="en-US"/>
        </w:rPr>
      </w:pPr>
    </w:p>
    <w:p w14:paraId="7ECEF9EE" w14:textId="77777777" w:rsidR="00D34AAB" w:rsidRPr="006A32DD" w:rsidRDefault="00D34AAB" w:rsidP="00693A01">
      <w:pPr>
        <w:rPr>
          <w:lang w:val="en-US"/>
        </w:rPr>
      </w:pPr>
      <w:r w:rsidRPr="006A32DD">
        <w:rPr>
          <w:lang w:val="en-US"/>
        </w:rPr>
        <w:t>-9</w:t>
      </w:r>
    </w:p>
    <w:p w14:paraId="65571120" w14:textId="77777777" w:rsidR="00D34AAB" w:rsidRPr="006A32DD" w:rsidRDefault="00D34AAB" w:rsidP="00693A01">
      <w:pPr>
        <w:rPr>
          <w:lang w:val="en-US"/>
        </w:rPr>
      </w:pPr>
      <w:r w:rsidRPr="006A32DD">
        <w:rPr>
          <w:lang w:val="en-US"/>
        </w:rPr>
        <w:t xml:space="preserve">Many operators consider the dark organic-rich </w:t>
      </w:r>
      <w:proofErr w:type="spellStart"/>
      <w:r w:rsidRPr="006A32DD">
        <w:rPr>
          <w:lang w:val="en-US"/>
        </w:rPr>
        <w:t>mudrocks</w:t>
      </w:r>
      <w:proofErr w:type="spellEnd"/>
      <w:r w:rsidRPr="006A32DD">
        <w:rPr>
          <w:lang w:val="en-US"/>
        </w:rPr>
        <w:t xml:space="preserve"> that comprise shale reservoirs to be homogeneous, wi</w:t>
      </w:r>
      <w:r>
        <w:rPr>
          <w:lang w:val="en-US"/>
        </w:rPr>
        <w:t>despread, and continuous strat</w:t>
      </w:r>
      <w:r w:rsidRPr="006A32DD">
        <w:rPr>
          <w:lang w:val="en-US"/>
        </w:rPr>
        <w:t xml:space="preserve">igraphic units. However, significant </w:t>
      </w:r>
      <w:proofErr w:type="spellStart"/>
      <w:r w:rsidRPr="006A32DD">
        <w:rPr>
          <w:lang w:val="en-US"/>
        </w:rPr>
        <w:t>lit</w:t>
      </w:r>
      <w:r>
        <w:rPr>
          <w:lang w:val="en-US"/>
        </w:rPr>
        <w:t>hologic</w:t>
      </w:r>
      <w:proofErr w:type="spellEnd"/>
      <w:r>
        <w:rPr>
          <w:lang w:val="en-US"/>
        </w:rPr>
        <w:t xml:space="preserve"> </w:t>
      </w:r>
      <w:r>
        <w:rPr>
          <w:lang w:val="en-US"/>
        </w:rPr>
        <w:lastRenderedPageBreak/>
        <w:t>and stratigraphic vari</w:t>
      </w:r>
      <w:r w:rsidRPr="006A32DD">
        <w:rPr>
          <w:lang w:val="en-US"/>
        </w:rPr>
        <w:t>ation is probably present in most shale reservoirs.</w:t>
      </w:r>
      <w:r>
        <w:rPr>
          <w:lang w:val="en-US"/>
        </w:rPr>
        <w:t xml:space="preserve"> The success of fracture stimu</w:t>
      </w:r>
      <w:r w:rsidRPr="006A32DD">
        <w:rPr>
          <w:lang w:val="en-US"/>
        </w:rPr>
        <w:t xml:space="preserve">lation techniques in the Barnett Shale (Mississippian) in the Fort Worth Basin must at least, in part, reflect the highly siliceous nature of the shale. More typical clay- rich </w:t>
      </w:r>
      <w:proofErr w:type="spellStart"/>
      <w:r w:rsidRPr="006A32DD">
        <w:rPr>
          <w:lang w:val="en-US"/>
        </w:rPr>
        <w:t>shales</w:t>
      </w:r>
      <w:proofErr w:type="spellEnd"/>
      <w:r w:rsidRPr="006A32DD">
        <w:rPr>
          <w:lang w:val="en-US"/>
        </w:rPr>
        <w:t xml:space="preserve"> in other basins are likely to be more ductile and less brittle. Such subtle variation, which is not readily apparent from macroscopic inspection of core or cursory examination of well logs, probably explains the need to develop different completion techniques for each shale reservoir. Understanding </w:t>
      </w:r>
      <w:proofErr w:type="spellStart"/>
      <w:r w:rsidRPr="006A32DD">
        <w:rPr>
          <w:lang w:val="en-US"/>
        </w:rPr>
        <w:t>lithologic</w:t>
      </w:r>
      <w:proofErr w:type="spellEnd"/>
      <w:r w:rsidRPr="006A32DD">
        <w:rPr>
          <w:lang w:val="en-US"/>
        </w:rPr>
        <w:t xml:space="preserve"> and stratigraphic variation within shale reservoirs is the key to optimizing completion techniques and maximizing the recovery of natural gas.</w:t>
      </w:r>
    </w:p>
    <w:p w14:paraId="5838E798" w14:textId="77777777" w:rsidR="00D34AAB" w:rsidRPr="006A32DD" w:rsidRDefault="00D34AAB" w:rsidP="00693A01">
      <w:pPr>
        <w:rPr>
          <w:lang w:val="en-US"/>
        </w:rPr>
      </w:pPr>
    </w:p>
    <w:p w14:paraId="1A198C6F" w14:textId="77777777" w:rsidR="00D34AAB" w:rsidRPr="006A32DD" w:rsidRDefault="00D34AAB" w:rsidP="00693A01">
      <w:pPr>
        <w:rPr>
          <w:lang w:val="en-US"/>
        </w:rPr>
      </w:pPr>
      <w:r w:rsidRPr="006A32DD">
        <w:rPr>
          <w:lang w:val="en-US"/>
        </w:rPr>
        <w:t>-13</w:t>
      </w:r>
    </w:p>
    <w:p w14:paraId="612D4C79" w14:textId="77777777" w:rsidR="00D34AAB" w:rsidRPr="006A32DD" w:rsidRDefault="00E941E0" w:rsidP="00693A01">
      <w:pPr>
        <w:rPr>
          <w:lang w:val="en-US"/>
        </w:rPr>
      </w:pPr>
      <w:r>
        <w:rPr>
          <w:noProof/>
          <w:lang w:eastAsia="fr-FR"/>
        </w:rPr>
        <w:pict w14:anchorId="30355AB2">
          <v:shape id="Image 9" o:spid="_x0000_i1035" type="#_x0000_t75" style="width:451.7pt;height:346.35pt;visibility:visible">
            <v:imagedata r:id="rId15" o:title=""/>
          </v:shape>
        </w:pict>
      </w:r>
    </w:p>
    <w:p w14:paraId="21DBA91B" w14:textId="77777777" w:rsidR="00D34AAB" w:rsidRPr="006A32DD" w:rsidRDefault="00D34AAB" w:rsidP="00693A01">
      <w:pPr>
        <w:rPr>
          <w:lang w:val="en-US"/>
        </w:rPr>
      </w:pPr>
    </w:p>
    <w:p w14:paraId="02F340E9" w14:textId="77777777" w:rsidR="00D34AAB" w:rsidRPr="006A32DD" w:rsidRDefault="00D34AAB" w:rsidP="00693A01">
      <w:pPr>
        <w:rPr>
          <w:lang w:val="en-US"/>
        </w:rPr>
      </w:pPr>
      <w:r w:rsidRPr="006A32DD">
        <w:rPr>
          <w:lang w:val="en-US"/>
        </w:rPr>
        <w:t>-Introduction</w:t>
      </w:r>
    </w:p>
    <w:p w14:paraId="490DE4CA" w14:textId="77777777" w:rsidR="00D34AAB" w:rsidRPr="006A32DD" w:rsidRDefault="00D34AAB" w:rsidP="00C621AC">
      <w:pPr>
        <w:rPr>
          <w:lang w:val="en-US"/>
        </w:rPr>
      </w:pPr>
      <w:r w:rsidRPr="006A32DD">
        <w:rPr>
          <w:lang w:val="en-US"/>
        </w:rPr>
        <w:t>‘‘Where oil is first found, in the final analysis, is in the minds of men.’’</w:t>
      </w:r>
    </w:p>
    <w:p w14:paraId="350EF16D" w14:textId="77777777" w:rsidR="00D34AAB" w:rsidRPr="006A32DD" w:rsidRDefault="00D34AAB" w:rsidP="00C621AC">
      <w:pPr>
        <w:rPr>
          <w:lang w:val="en-US"/>
        </w:rPr>
      </w:pPr>
      <w:r w:rsidRPr="006A32DD">
        <w:rPr>
          <w:lang w:val="en-US"/>
        </w:rPr>
        <w:t>Wallace E. Pratt, 1952</w:t>
      </w:r>
    </w:p>
    <w:p w14:paraId="1950BD7D" w14:textId="77777777" w:rsidR="00D34AAB" w:rsidRPr="006A32DD" w:rsidRDefault="00D34AAB" w:rsidP="00C621AC">
      <w:pPr>
        <w:rPr>
          <w:lang w:val="en-US"/>
        </w:rPr>
      </w:pPr>
      <w:r w:rsidRPr="006A32DD">
        <w:rPr>
          <w:lang w:val="en-US"/>
        </w:rPr>
        <w:t>‘‘Several times in the past we have thought that we were running out of oil, when actually we were running out of ideas.’’</w:t>
      </w:r>
    </w:p>
    <w:p w14:paraId="4982248C" w14:textId="77777777" w:rsidR="00D34AAB" w:rsidRPr="006A32DD" w:rsidRDefault="00D34AAB" w:rsidP="00C621AC">
      <w:pPr>
        <w:rPr>
          <w:lang w:val="en-US"/>
        </w:rPr>
      </w:pPr>
      <w:r w:rsidRPr="006A32DD">
        <w:rPr>
          <w:lang w:val="en-US"/>
        </w:rPr>
        <w:t>Parke A. Dickey, 1958</w:t>
      </w:r>
    </w:p>
    <w:p w14:paraId="20C0FB48" w14:textId="77777777" w:rsidR="00D34AAB" w:rsidRPr="006A32DD" w:rsidRDefault="00D34AAB" w:rsidP="00C621AC">
      <w:pPr>
        <w:rPr>
          <w:lang w:val="en-US"/>
        </w:rPr>
      </w:pPr>
      <w:r w:rsidRPr="006A32DD">
        <w:rPr>
          <w:lang w:val="en-US"/>
        </w:rPr>
        <w:t xml:space="preserve">In the early 1970s, most exploration geologists the United States considered </w:t>
      </w:r>
      <w:proofErr w:type="spellStart"/>
      <w:r w:rsidRPr="006A32DD">
        <w:rPr>
          <w:lang w:val="en-US"/>
        </w:rPr>
        <w:t>subeconomic</w:t>
      </w:r>
      <w:proofErr w:type="spellEnd"/>
      <w:r w:rsidRPr="006A32DD">
        <w:rPr>
          <w:lang w:val="en-US"/>
        </w:rPr>
        <w:t xml:space="preserve"> or margin- ally economic petroleum resources such as </w:t>
      </w:r>
      <w:proofErr w:type="spellStart"/>
      <w:r w:rsidRPr="006A32DD">
        <w:rPr>
          <w:lang w:val="en-US"/>
        </w:rPr>
        <w:t>coalbed</w:t>
      </w:r>
      <w:proofErr w:type="spellEnd"/>
      <w:r w:rsidRPr="006A32DD">
        <w:rPr>
          <w:lang w:val="en-US"/>
        </w:rPr>
        <w:t xml:space="preserve"> methane, shale gas, a</w:t>
      </w:r>
      <w:r>
        <w:rPr>
          <w:lang w:val="en-US"/>
        </w:rPr>
        <w:t>nd tight-gas sands as unconven</w:t>
      </w:r>
      <w:r w:rsidRPr="006A32DD">
        <w:rPr>
          <w:lang w:val="en-US"/>
        </w:rPr>
        <w:t>tional resources (La</w:t>
      </w:r>
      <w:r>
        <w:rPr>
          <w:lang w:val="en-US"/>
        </w:rPr>
        <w:t>w and Curtis, 2002). Tax incen</w:t>
      </w:r>
      <w:r w:rsidRPr="006A32DD">
        <w:rPr>
          <w:lang w:val="en-US"/>
        </w:rPr>
        <w:t>tives and federally funded research beginning in the late 1970s helped m</w:t>
      </w:r>
      <w:r>
        <w:rPr>
          <w:lang w:val="en-US"/>
        </w:rPr>
        <w:t>ake these resources economical</w:t>
      </w:r>
      <w:r w:rsidRPr="006A32DD">
        <w:rPr>
          <w:lang w:val="en-US"/>
        </w:rPr>
        <w:t>ly viable in the last two decades of the 20th century. Economics aside, two important geologic attributes characterize most unconventional petroleum re- sources (Law and Cur</w:t>
      </w:r>
      <w:r>
        <w:rPr>
          <w:lang w:val="en-US"/>
        </w:rPr>
        <w:t>tis, 2002). Conventional petro</w:t>
      </w:r>
      <w:r w:rsidRPr="006A32DD">
        <w:rPr>
          <w:lang w:val="en-US"/>
        </w:rPr>
        <w:t xml:space="preserve">leum systems are buoyancy-driven accumulations found in structural or </w:t>
      </w:r>
      <w:r w:rsidRPr="006A32DD">
        <w:rPr>
          <w:lang w:val="en-US"/>
        </w:rPr>
        <w:lastRenderedPageBreak/>
        <w:t>stratigraphic traps, whereas most unconventional systems exist independent of a water column and ar</w:t>
      </w:r>
      <w:r>
        <w:rPr>
          <w:lang w:val="en-US"/>
        </w:rPr>
        <w:t>e generally not found in struc</w:t>
      </w:r>
      <w:r w:rsidRPr="006A32DD">
        <w:rPr>
          <w:lang w:val="en-US"/>
        </w:rPr>
        <w:t>tural or stratigraphic traps.</w:t>
      </w:r>
    </w:p>
    <w:p w14:paraId="2674CCA1" w14:textId="77777777" w:rsidR="00D34AAB" w:rsidRPr="006A32DD" w:rsidRDefault="00D34AAB" w:rsidP="00C621AC">
      <w:pPr>
        <w:rPr>
          <w:lang w:val="en-US"/>
        </w:rPr>
      </w:pPr>
      <w:proofErr w:type="gramStart"/>
      <w:r w:rsidRPr="006A32DD">
        <w:rPr>
          <w:lang w:val="en-US"/>
        </w:rPr>
        <w:t>in</w:t>
      </w:r>
      <w:proofErr w:type="gramEnd"/>
    </w:p>
    <w:p w14:paraId="69DAFD4D" w14:textId="77777777" w:rsidR="00D34AAB" w:rsidRPr="006A32DD" w:rsidRDefault="00D34AAB" w:rsidP="00C621AC">
      <w:pPr>
        <w:rPr>
          <w:lang w:val="en-US"/>
        </w:rPr>
      </w:pPr>
      <w:r w:rsidRPr="006A32DD">
        <w:rPr>
          <w:lang w:val="en-US"/>
        </w:rPr>
        <w:t>Shale reservoirs are not new. The first commercial hydrocarbon production in the United States was from a well drilled in a fractured shale gas reservoir in 1821 by William A. Hart to supply gas for lighting the town of Fredonia, New York (</w:t>
      </w:r>
      <w:proofErr w:type="spellStart"/>
      <w:r w:rsidRPr="006A32DD">
        <w:rPr>
          <w:lang w:val="en-US"/>
        </w:rPr>
        <w:t>Roen</w:t>
      </w:r>
      <w:proofErr w:type="spellEnd"/>
      <w:r w:rsidRPr="006A32DD">
        <w:rPr>
          <w:lang w:val="en-US"/>
        </w:rPr>
        <w:t>, 1993). The well produced from the Upper Devonian Dunkirk Shale.</w:t>
      </w:r>
    </w:p>
    <w:p w14:paraId="11345163" w14:textId="77777777" w:rsidR="00D34AAB" w:rsidRPr="006A32DD" w:rsidRDefault="00D34AAB" w:rsidP="0083272B">
      <w:pPr>
        <w:rPr>
          <w:lang w:val="en-US"/>
        </w:rPr>
      </w:pPr>
      <w:r w:rsidRPr="006A32DD">
        <w:rPr>
          <w:lang w:val="en-US"/>
        </w:rPr>
        <w:t>By the year 2000, more than 28,000 wells had been drilled in shale-gas reservoirs and these wells were producing nearly 380 BCF of natural gas annually (Hill and Nelson, 2000). At that time, the principal shale-gas systems in the United States were the Antrim Shale (Devonian) of the Michigan basin, the Ohio Shale (Devonian) in the Appalachian basin, the New Albany Shale of the Illinois basin, the Barnett Shale (Mississippian) in the Fort Worth basin, and the Lewis Shale (Cretaceous) in the San Juan basin (Curtis, 2002). Rising gas prices and technological advancements in horizontal drilling and hydraulic fracturing associated with the development of the Barnett led to a boom in shale-gas development in the early years of the 21st century.</w:t>
      </w:r>
    </w:p>
    <w:p w14:paraId="1F22F159" w14:textId="77777777" w:rsidR="00D34AAB" w:rsidRPr="006A32DD" w:rsidRDefault="00D34AAB" w:rsidP="0083272B">
      <w:pPr>
        <w:rPr>
          <w:lang w:val="en-US"/>
        </w:rPr>
      </w:pPr>
      <w:r w:rsidRPr="006A32DD">
        <w:rPr>
          <w:lang w:val="en-US"/>
        </w:rPr>
        <w:t>Steward (2007) deta</w:t>
      </w:r>
      <w:r>
        <w:rPr>
          <w:lang w:val="en-US"/>
        </w:rPr>
        <w:t>ils the development of the Bar</w:t>
      </w:r>
      <w:r w:rsidRPr="006A32DD">
        <w:rPr>
          <w:lang w:val="en-US"/>
        </w:rPr>
        <w:t>nett Shale play from the first well drilled by Mitchell Energy specifically targeting the Barnett in 1981 to the merger of Mitchell Energy and Devon Energy in 2002. A boom followed — lease prices in some areas of the Barnett play briefly surpassed $30,000 per acre. Development of the Fayetteville Shale in the Arkoma basin followed almost immediately in 2003 and 2004. The frenzy spread with the drilling of the first well in the Haynesville Shal</w:t>
      </w:r>
      <w:r>
        <w:rPr>
          <w:lang w:val="en-US"/>
        </w:rPr>
        <w:t>e (Jurassic) in northwest Loui</w:t>
      </w:r>
      <w:r w:rsidRPr="006A32DD">
        <w:rPr>
          <w:lang w:val="en-US"/>
        </w:rPr>
        <w:t xml:space="preserve">siana and East Texas in 2006. At the same time, a sleeping giant was awakening east of the Mississippi with drilling in the </w:t>
      </w:r>
      <w:r>
        <w:rPr>
          <w:lang w:val="en-US"/>
        </w:rPr>
        <w:t>Marcellus Shale and other east</w:t>
      </w:r>
      <w:r w:rsidRPr="006A32DD">
        <w:rPr>
          <w:lang w:val="en-US"/>
        </w:rPr>
        <w:t xml:space="preserve">ern shale-gas reservoirs. </w:t>
      </w:r>
      <w:proofErr w:type="spellStart"/>
      <w:r w:rsidRPr="006A32DD">
        <w:rPr>
          <w:lang w:val="en-US"/>
        </w:rPr>
        <w:t>Petrohawk</w:t>
      </w:r>
      <w:proofErr w:type="spellEnd"/>
      <w:r w:rsidRPr="006A32DD">
        <w:rPr>
          <w:lang w:val="en-US"/>
        </w:rPr>
        <w:t xml:space="preserve"> opened the Eagle Ford Shale (Cretaceous) play in South Texas in 2008 with the discovery of </w:t>
      </w:r>
      <w:proofErr w:type="spellStart"/>
      <w:r w:rsidRPr="006A32DD">
        <w:rPr>
          <w:lang w:val="en-US"/>
        </w:rPr>
        <w:t>Hawkville</w:t>
      </w:r>
      <w:proofErr w:type="spellEnd"/>
      <w:r w:rsidRPr="006A32DD">
        <w:rPr>
          <w:lang w:val="en-US"/>
        </w:rPr>
        <w:t xml:space="preserve"> (Eagle Ford) field in La Salle County. Prospective shale-gas plays also emerged in Canada with EOG, EnCana, and Apache pursuing the </w:t>
      </w:r>
      <w:proofErr w:type="spellStart"/>
      <w:r w:rsidRPr="006A32DD">
        <w:rPr>
          <w:lang w:val="en-US"/>
        </w:rPr>
        <w:t>Muskwa</w:t>
      </w:r>
      <w:proofErr w:type="spellEnd"/>
      <w:r w:rsidRPr="006A32DD">
        <w:rPr>
          <w:lang w:val="en-US"/>
        </w:rPr>
        <w:t xml:space="preserve"> Shale in the Horn River basin of British Columbia. </w:t>
      </w:r>
      <w:r>
        <w:rPr>
          <w:lang w:val="en-US"/>
        </w:rPr>
        <w:t>Reserve estimates from the Mar</w:t>
      </w:r>
      <w:r w:rsidRPr="006A32DD">
        <w:rPr>
          <w:lang w:val="en-US"/>
        </w:rPr>
        <w:t>cellus Shale and other eastern shale-gas plays in the Appalachian basin have led to increases in domestic reserves almost unimaginable just a decade ago.</w:t>
      </w:r>
    </w:p>
    <w:p w14:paraId="1A91A785" w14:textId="77777777" w:rsidR="00D34AAB" w:rsidRPr="006A32DD" w:rsidRDefault="00D34AAB" w:rsidP="0083272B">
      <w:pPr>
        <w:rPr>
          <w:lang w:val="en-US"/>
        </w:rPr>
      </w:pPr>
      <w:r w:rsidRPr="006A32DD">
        <w:rPr>
          <w:lang w:val="en-US"/>
        </w:rPr>
        <w:t>The Energy Info</w:t>
      </w:r>
      <w:r>
        <w:rPr>
          <w:lang w:val="en-US"/>
        </w:rPr>
        <w:t>rmation Agency (EIA) of the De</w:t>
      </w:r>
      <w:r w:rsidRPr="006A32DD">
        <w:rPr>
          <w:lang w:val="en-US"/>
        </w:rPr>
        <w:t>partment of Energy</w:t>
      </w:r>
      <w:r>
        <w:rPr>
          <w:lang w:val="en-US"/>
        </w:rPr>
        <w:t xml:space="preserve"> began tracking shale gas sepa</w:t>
      </w:r>
      <w:r w:rsidRPr="006A32DD">
        <w:rPr>
          <w:lang w:val="en-US"/>
        </w:rPr>
        <w:t>rately from other gas resources in 2008. In 2009, the United States produced 26.01 TCF of natural gas with 3.38 TCF coming from shale-gas reservoirs. Proved re- serves of shale gas reached 60.6 TCF by year-end 2009 out of a total proved natural gas reserves of 283.9 TCF. The EIA Annual Energy Outlook 2011 estimates the United States has 2552 TCF of technically recoverable unproved natural-gas resources with 827 TCF in shale gas reservoirs. The 2010 report estimated only 347 TCF of technically recoverable unproved gas resources in shale reservoirs. Although the dramatic increase in shale-gas resource es</w:t>
      </w:r>
      <w:r>
        <w:rPr>
          <w:lang w:val="en-US"/>
        </w:rPr>
        <w:t>timates has generated some con</w:t>
      </w:r>
      <w:r w:rsidRPr="006A32DD">
        <w:rPr>
          <w:lang w:val="en-US"/>
        </w:rPr>
        <w:t>troversy and been questioned by several experts, the United States apparently has an abundant supply of natural</w:t>
      </w:r>
      <w:r w:rsidRPr="006A32DD">
        <w:rPr>
          <w:lang w:val="en-US"/>
        </w:rPr>
        <w:tab/>
        <w:t>gas</w:t>
      </w:r>
      <w:r w:rsidRPr="006A32DD">
        <w:rPr>
          <w:lang w:val="en-US"/>
        </w:rPr>
        <w:tab/>
        <w:t>at</w:t>
      </w:r>
      <w:r w:rsidRPr="006A32DD">
        <w:rPr>
          <w:lang w:val="en-US"/>
        </w:rPr>
        <w:tab/>
        <w:t>current</w:t>
      </w:r>
      <w:r w:rsidRPr="006A32DD">
        <w:rPr>
          <w:lang w:val="en-US"/>
        </w:rPr>
        <w:tab/>
        <w:t>rates</w:t>
      </w:r>
      <w:r w:rsidRPr="006A32DD">
        <w:rPr>
          <w:lang w:val="en-US"/>
        </w:rPr>
        <w:tab/>
        <w:t>of</w:t>
      </w:r>
      <w:r w:rsidRPr="006A32DD">
        <w:rPr>
          <w:lang w:val="en-US"/>
        </w:rPr>
        <w:tab/>
        <w:t>usage — almost</w:t>
      </w:r>
      <w:r w:rsidRPr="006A32DD">
        <w:rPr>
          <w:lang w:val="en-US"/>
        </w:rPr>
        <w:tab/>
        <w:t>23</w:t>
      </w:r>
      <w:r w:rsidRPr="006A32DD">
        <w:rPr>
          <w:lang w:val="en-US"/>
        </w:rPr>
        <w:tab/>
        <w:t>TCF annually. The International Energy Outlook 2010 projects shale reservoirs to provide 26% of United States domestic supply of natural gas by 2035.</w:t>
      </w:r>
    </w:p>
    <w:p w14:paraId="60D45808" w14:textId="77777777" w:rsidR="00D34AAB" w:rsidRPr="006A32DD" w:rsidRDefault="00D34AAB" w:rsidP="00693A01">
      <w:pPr>
        <w:rPr>
          <w:lang w:val="en-US"/>
        </w:rPr>
      </w:pPr>
    </w:p>
    <w:p w14:paraId="4D420605" w14:textId="77777777" w:rsidR="00D34AAB" w:rsidRPr="006A32DD" w:rsidRDefault="00D34AAB" w:rsidP="00693A01">
      <w:pPr>
        <w:rPr>
          <w:lang w:val="en-US"/>
        </w:rPr>
      </w:pPr>
      <w:r w:rsidRPr="006A32DD">
        <w:rPr>
          <w:lang w:val="en-US"/>
        </w:rPr>
        <w:t xml:space="preserve">Oil production from the </w:t>
      </w:r>
      <w:proofErr w:type="spellStart"/>
      <w:r w:rsidRPr="006A32DD">
        <w:rPr>
          <w:lang w:val="en-US"/>
        </w:rPr>
        <w:t>Bakken</w:t>
      </w:r>
      <w:proofErr w:type="spellEnd"/>
      <w:r w:rsidRPr="006A32DD">
        <w:rPr>
          <w:lang w:val="en-US"/>
        </w:rPr>
        <w:t xml:space="preserve"> Formation (</w:t>
      </w:r>
      <w:proofErr w:type="spellStart"/>
      <w:r w:rsidRPr="006A32DD">
        <w:rPr>
          <w:lang w:val="en-US"/>
        </w:rPr>
        <w:t>Devono</w:t>
      </w:r>
      <w:proofErr w:type="spellEnd"/>
      <w:r w:rsidRPr="006A32DD">
        <w:rPr>
          <w:lang w:val="en-US"/>
        </w:rPr>
        <w:t xml:space="preserve">-Mississippian) in the Williston basin has increased, although most production is from carbonate reservoirs in the Middle </w:t>
      </w:r>
      <w:proofErr w:type="spellStart"/>
      <w:r w:rsidRPr="006A32DD">
        <w:rPr>
          <w:lang w:val="en-US"/>
        </w:rPr>
        <w:t>Bakken</w:t>
      </w:r>
      <w:proofErr w:type="spellEnd"/>
      <w:r w:rsidRPr="006A32DD">
        <w:rPr>
          <w:lang w:val="en-US"/>
        </w:rPr>
        <w:t xml:space="preserve">, not necessarily the </w:t>
      </w:r>
      <w:proofErr w:type="spellStart"/>
      <w:r w:rsidRPr="006A32DD">
        <w:rPr>
          <w:lang w:val="en-US"/>
        </w:rPr>
        <w:t>shales</w:t>
      </w:r>
      <w:proofErr w:type="spellEnd"/>
      <w:r w:rsidRPr="006A32DD">
        <w:rPr>
          <w:lang w:val="en-US"/>
        </w:rPr>
        <w:t xml:space="preserve"> in the Upper and Lower </w:t>
      </w:r>
      <w:proofErr w:type="spellStart"/>
      <w:r w:rsidRPr="006A32DD">
        <w:rPr>
          <w:lang w:val="en-US"/>
        </w:rPr>
        <w:t>Bakken</w:t>
      </w:r>
      <w:proofErr w:type="spellEnd"/>
      <w:r w:rsidRPr="006A32DD">
        <w:rPr>
          <w:lang w:val="en-US"/>
        </w:rPr>
        <w:t xml:space="preserve">. In 2008 the United States Geological Survey estimated technically recoverable reserves of oil in the </w:t>
      </w:r>
      <w:proofErr w:type="spellStart"/>
      <w:r w:rsidRPr="006A32DD">
        <w:rPr>
          <w:lang w:val="en-US"/>
        </w:rPr>
        <w:t>Bakken</w:t>
      </w:r>
      <w:proofErr w:type="spellEnd"/>
      <w:r w:rsidRPr="006A32DD">
        <w:rPr>
          <w:lang w:val="en-US"/>
        </w:rPr>
        <w:t xml:space="preserve"> in North Dakota and Montana to range from 3 to 4.3 billion barrels. This estimate is 25 times higher than the estimate made in 1995. However, the </w:t>
      </w:r>
      <w:proofErr w:type="spellStart"/>
      <w:r w:rsidRPr="006A32DD">
        <w:rPr>
          <w:lang w:val="en-US"/>
        </w:rPr>
        <w:t>Bakken</w:t>
      </w:r>
      <w:proofErr w:type="spellEnd"/>
      <w:r w:rsidRPr="006A32DD">
        <w:rPr>
          <w:lang w:val="en-US"/>
        </w:rPr>
        <w:t xml:space="preserve"> (and t</w:t>
      </w:r>
      <w:r>
        <w:rPr>
          <w:lang w:val="en-US"/>
        </w:rPr>
        <w:t>he Niobrara) might best be con</w:t>
      </w:r>
      <w:r w:rsidRPr="006A32DD">
        <w:rPr>
          <w:lang w:val="en-US"/>
        </w:rPr>
        <w:t xml:space="preserve">sidered hybrid or conventional petroleum systems rather than unconventional petroleum systems (Hill </w:t>
      </w:r>
      <w:r w:rsidRPr="006A32DD">
        <w:rPr>
          <w:lang w:val="en-US"/>
        </w:rPr>
        <w:lastRenderedPageBreak/>
        <w:t>et al., 2011). Production is mainly from low quality carbonate reservoirs, n</w:t>
      </w:r>
      <w:r w:rsidR="00E941E0">
        <w:rPr>
          <w:lang w:val="en-US"/>
        </w:rPr>
        <w:t>ot shale. In contrast, oil pro</w:t>
      </w:r>
      <w:r w:rsidRPr="006A32DD">
        <w:rPr>
          <w:lang w:val="en-US"/>
        </w:rPr>
        <w:t>duction from the Barnett Shale and Eagle Ford Shale is mainly from shale reservoirs. It seems improbable, but what if oil reserves in domestic shale reservoirs alter the domestic e</w:t>
      </w:r>
      <w:r w:rsidR="00E941E0">
        <w:rPr>
          <w:lang w:val="en-US"/>
        </w:rPr>
        <w:t>nergy supply as much as gas re</w:t>
      </w:r>
      <w:bookmarkStart w:id="0" w:name="_GoBack"/>
      <w:bookmarkEnd w:id="0"/>
      <w:r w:rsidRPr="006A32DD">
        <w:rPr>
          <w:lang w:val="en-US"/>
        </w:rPr>
        <w:t>serves in shale reservoirs have?</w:t>
      </w:r>
    </w:p>
    <w:p w14:paraId="78EDC2DB" w14:textId="77777777" w:rsidR="00D34AAB" w:rsidRPr="006A32DD" w:rsidRDefault="00D34AAB" w:rsidP="00693A01">
      <w:pPr>
        <w:rPr>
          <w:lang w:val="en-US"/>
        </w:rPr>
      </w:pPr>
    </w:p>
    <w:sectPr w:rsidR="00D34AAB" w:rsidRPr="006A32DD" w:rsidSect="00E21049">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08"/>
  <w:hyphenationZone w:val="425"/>
  <w:displayHorizontalDrawingGridEvery w:val="0"/>
  <w:displayVerticalDrawingGridEvery w:val="0"/>
  <w:doNotUseMarginsForDrawingGridOrigin/>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4B71"/>
    <w:rsid w:val="00021300"/>
    <w:rsid w:val="000363D1"/>
    <w:rsid w:val="001868AD"/>
    <w:rsid w:val="00693A01"/>
    <w:rsid w:val="006A32DD"/>
    <w:rsid w:val="006B5C16"/>
    <w:rsid w:val="007B0D94"/>
    <w:rsid w:val="007F4B71"/>
    <w:rsid w:val="008059DD"/>
    <w:rsid w:val="0083272B"/>
    <w:rsid w:val="008605A5"/>
    <w:rsid w:val="008710F9"/>
    <w:rsid w:val="00AF1280"/>
    <w:rsid w:val="00B353DD"/>
    <w:rsid w:val="00B364A9"/>
    <w:rsid w:val="00BB1A16"/>
    <w:rsid w:val="00C621AC"/>
    <w:rsid w:val="00CB77A6"/>
    <w:rsid w:val="00D17B7E"/>
    <w:rsid w:val="00D31015"/>
    <w:rsid w:val="00D34AAB"/>
    <w:rsid w:val="00D56633"/>
    <w:rsid w:val="00E21049"/>
    <w:rsid w:val="00E73EC2"/>
    <w:rsid w:val="00E941E0"/>
    <w:rsid w:val="00EB62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3A92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015"/>
    <w:rPr>
      <w:rFonts w:ascii="Times" w:hAnsi="Times" w:cs="Times"/>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693A0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93A0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2299</Words>
  <Characters>12645</Characters>
  <Application>Microsoft Macintosh Word</Application>
  <DocSecurity>0</DocSecurity>
  <Lines>105</Lines>
  <Paragraphs>29</Paragraphs>
  <ScaleCrop>false</ScaleCrop>
  <Company/>
  <LinksUpToDate>false</LinksUpToDate>
  <CharactersWithSpaces>14915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subject/>
  <dc:creator>Jean Laherrere</dc:creator>
  <cp:keywords/>
  <dc:description/>
  <cp:lastModifiedBy>cricket sahara</cp:lastModifiedBy>
  <cp:revision>3</cp:revision>
  <dcterms:created xsi:type="dcterms:W3CDTF">2012-10-06T08:16:00Z</dcterms:created>
  <dcterms:modified xsi:type="dcterms:W3CDTF">2012-10-08T05:11:00Z</dcterms:modified>
</cp:coreProperties>
</file>